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4EC52" w14:textId="588740E8" w:rsidR="001C5ACC" w:rsidRDefault="008E4F35" w:rsidP="002A6026">
      <w:pPr>
        <w:pStyle w:val="Normale1"/>
        <w:widowControl w:val="0"/>
        <w:pBdr>
          <w:top w:val="nil"/>
          <w:left w:val="nil"/>
          <w:bottom w:val="nil"/>
          <w:right w:val="nil"/>
          <w:between w:val="nil"/>
        </w:pBdr>
        <w:tabs>
          <w:tab w:val="left" w:pos="5387"/>
        </w:tabs>
        <w:jc w:val="both"/>
        <w:rPr>
          <w:rFonts w:ascii="Calibri" w:eastAsia="Calibri" w:hAnsi="Calibri" w:cs="Calibri"/>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r w:rsidR="002A6026">
        <w:rPr>
          <w:rFonts w:ascii="Calibri" w:eastAsia="Calibri" w:hAnsi="Calibri" w:cs="Calibri"/>
          <w:b/>
          <w:color w:val="000000"/>
          <w:sz w:val="22"/>
          <w:szCs w:val="22"/>
        </w:rPr>
        <w:t xml:space="preserve"> CA</w:t>
      </w:r>
      <w:r>
        <w:rPr>
          <w:rFonts w:ascii="Calibri" w:eastAsia="Calibri" w:hAnsi="Calibri" w:cs="Calibri"/>
          <w:b/>
          <w:color w:val="000000"/>
          <w:sz w:val="22"/>
          <w:szCs w:val="22"/>
        </w:rPr>
        <w:t>MERA DI COMMERCIO DI PISA</w:t>
      </w:r>
    </w:p>
    <w:p w14:paraId="20CAD01F" w14:textId="77777777" w:rsidR="001C5ACC" w:rsidRDefault="001C5ACC">
      <w:pPr>
        <w:pStyle w:val="Normale1"/>
        <w:widowControl w:val="0"/>
        <w:pBdr>
          <w:top w:val="nil"/>
          <w:left w:val="nil"/>
          <w:bottom w:val="nil"/>
          <w:right w:val="nil"/>
          <w:between w:val="nil"/>
        </w:pBdr>
        <w:tabs>
          <w:tab w:val="left" w:pos="5387"/>
        </w:tabs>
        <w:rPr>
          <w:rFonts w:ascii="Calibri" w:eastAsia="Calibri" w:hAnsi="Calibri" w:cs="Calibri"/>
          <w:color w:val="000000"/>
          <w:sz w:val="22"/>
          <w:szCs w:val="22"/>
        </w:rPr>
      </w:pPr>
    </w:p>
    <w:p w14:paraId="1F9EEFEF" w14:textId="77777777" w:rsidR="001C5ACC" w:rsidRDefault="001C5ACC">
      <w:pPr>
        <w:pStyle w:val="Normale1"/>
        <w:widowControl w:val="0"/>
        <w:pBdr>
          <w:top w:val="nil"/>
          <w:left w:val="nil"/>
          <w:bottom w:val="nil"/>
          <w:right w:val="nil"/>
          <w:between w:val="nil"/>
        </w:pBdr>
        <w:tabs>
          <w:tab w:val="left" w:pos="5387"/>
        </w:tabs>
        <w:jc w:val="both"/>
        <w:rPr>
          <w:rFonts w:ascii="Calibri" w:eastAsia="Calibri" w:hAnsi="Calibri" w:cs="Calibri"/>
          <w:color w:val="000000"/>
          <w:sz w:val="22"/>
          <w:szCs w:val="22"/>
        </w:rPr>
      </w:pPr>
      <w:bookmarkStart w:id="0" w:name="_GoBack"/>
      <w:bookmarkEnd w:id="0"/>
    </w:p>
    <w:p w14:paraId="2F675FEB" w14:textId="77777777" w:rsidR="001C5ACC" w:rsidRDefault="008E4F35">
      <w:pPr>
        <w:pStyle w:val="Normale1"/>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2BD787C6" w14:textId="77777777" w:rsidR="001C5ACC" w:rsidRDefault="008E4F35">
      <w:pPr>
        <w:pStyle w:val="Normale1"/>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671DAFCF" w14:textId="6CACBDC0" w:rsidR="008F797B" w:rsidRDefault="008F797B">
      <w:pPr>
        <w:pStyle w:val="Normale1"/>
        <w:widowControl w:val="0"/>
        <w:pBdr>
          <w:top w:val="nil"/>
          <w:left w:val="nil"/>
          <w:bottom w:val="nil"/>
          <w:right w:val="nil"/>
          <w:between w:val="nil"/>
        </w:pBdr>
        <w:spacing w:line="360" w:lineRule="auto"/>
        <w:rPr>
          <w:rFonts w:ascii="Calibri" w:eastAsia="Calibri" w:hAnsi="Calibri" w:cs="Calibri"/>
          <w:color w:val="000000"/>
          <w:sz w:val="22"/>
          <w:szCs w:val="22"/>
        </w:rPr>
      </w:pPr>
      <w:r w:rsidRPr="008F797B">
        <w:rPr>
          <w:rFonts w:ascii="Calibri" w:eastAsia="Calibri" w:hAnsi="Calibri" w:cs="Calibri"/>
          <w:color w:val="000000"/>
          <w:sz w:val="32"/>
          <w:szCs w:val="32"/>
        </w:rPr>
        <w:t>□</w:t>
      </w:r>
      <w:r>
        <w:rPr>
          <w:rFonts w:ascii="Calibri" w:eastAsia="Calibri" w:hAnsi="Calibri" w:cs="Calibri"/>
          <w:color w:val="000000"/>
          <w:sz w:val="22"/>
          <w:szCs w:val="22"/>
        </w:rPr>
        <w:t xml:space="preserve"> </w:t>
      </w:r>
      <w:r w:rsidR="008E4F35">
        <w:rPr>
          <w:rFonts w:ascii="Calibri" w:eastAsia="Calibri" w:hAnsi="Calibri" w:cs="Calibri"/>
          <w:color w:val="000000"/>
          <w:sz w:val="22"/>
          <w:szCs w:val="22"/>
        </w:rPr>
        <w:t>in qualità di</w:t>
      </w:r>
      <w:r w:rsidR="0089112F">
        <w:rPr>
          <w:rFonts w:ascii="Calibri" w:eastAsia="Calibri" w:hAnsi="Calibri" w:cs="Calibri"/>
          <w:color w:val="000000"/>
          <w:sz w:val="22"/>
          <w:szCs w:val="22"/>
        </w:rPr>
        <w:t xml:space="preserve"> titolare/legale rappresentante</w:t>
      </w:r>
      <w:r>
        <w:rPr>
          <w:rFonts w:ascii="Calibri" w:eastAsia="Calibri" w:hAnsi="Calibri" w:cs="Calibri"/>
          <w:color w:val="000000"/>
          <w:sz w:val="22"/>
          <w:szCs w:val="22"/>
        </w:rPr>
        <w:t xml:space="preserve"> de</w:t>
      </w:r>
      <w:r w:rsidR="0089112F">
        <w:rPr>
          <w:rFonts w:ascii="Calibri" w:eastAsia="Calibri" w:hAnsi="Calibri" w:cs="Calibri"/>
          <w:color w:val="000000"/>
          <w:sz w:val="22"/>
          <w:szCs w:val="22"/>
        </w:rPr>
        <w:t>lla Impresa</w:t>
      </w:r>
      <w:r w:rsidR="00853C03">
        <w:rPr>
          <w:rFonts w:ascii="Calibri" w:eastAsia="Calibri" w:hAnsi="Calibri" w:cs="Calibri"/>
          <w:color w:val="000000"/>
          <w:sz w:val="22"/>
          <w:szCs w:val="22"/>
        </w:rPr>
        <w:t>______</w:t>
      </w:r>
      <w:r w:rsidR="008E4F35">
        <w:rPr>
          <w:rFonts w:ascii="Calibri" w:eastAsia="Calibri" w:hAnsi="Calibri" w:cs="Calibri"/>
          <w:color w:val="000000"/>
          <w:sz w:val="22"/>
          <w:szCs w:val="22"/>
        </w:rPr>
        <w:t>_________</w:t>
      </w:r>
      <w:r w:rsidR="00853C03">
        <w:rPr>
          <w:rFonts w:ascii="Calibri" w:eastAsia="Calibri" w:hAnsi="Calibri" w:cs="Calibri"/>
          <w:color w:val="000000"/>
          <w:sz w:val="22"/>
          <w:szCs w:val="22"/>
        </w:rPr>
        <w:t>______________</w:t>
      </w:r>
      <w:r>
        <w:rPr>
          <w:rFonts w:ascii="Calibri" w:eastAsia="Calibri" w:hAnsi="Calibri" w:cs="Calibri"/>
          <w:color w:val="000000"/>
          <w:sz w:val="22"/>
          <w:szCs w:val="22"/>
        </w:rPr>
        <w:t>__________</w:t>
      </w:r>
      <w:r w:rsidR="00853C03">
        <w:rPr>
          <w:rFonts w:ascii="Calibri" w:eastAsia="Calibri" w:hAnsi="Calibri" w:cs="Calibri"/>
          <w:color w:val="000000"/>
          <w:sz w:val="22"/>
          <w:szCs w:val="22"/>
        </w:rPr>
        <w:t>__</w:t>
      </w:r>
      <w:r>
        <w:rPr>
          <w:rFonts w:ascii="Calibri" w:eastAsia="Calibri" w:hAnsi="Calibri" w:cs="Calibri"/>
          <w:color w:val="000000"/>
          <w:sz w:val="22"/>
          <w:szCs w:val="22"/>
        </w:rPr>
        <w:t xml:space="preserve">, </w:t>
      </w:r>
    </w:p>
    <w:p w14:paraId="61C16563" w14:textId="7C793642" w:rsidR="008F797B" w:rsidRDefault="008E4F35">
      <w:pPr>
        <w:pStyle w:val="Normale1"/>
        <w:widowControl w:val="0"/>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___</w:t>
      </w:r>
      <w:r w:rsidR="00853C03">
        <w:rPr>
          <w:rFonts w:ascii="Calibri" w:eastAsia="Calibri" w:hAnsi="Calibri" w:cs="Calibri"/>
          <w:color w:val="000000"/>
          <w:sz w:val="22"/>
          <w:szCs w:val="22"/>
        </w:rPr>
        <w:t>__________________</w:t>
      </w:r>
      <w:r>
        <w:rPr>
          <w:rFonts w:ascii="Calibri" w:eastAsia="Calibri" w:hAnsi="Calibri" w:cs="Calibri"/>
          <w:color w:val="000000"/>
          <w:sz w:val="22"/>
          <w:szCs w:val="22"/>
        </w:rPr>
        <w:t xml:space="preserve">___________ con il numero </w:t>
      </w:r>
      <w:r w:rsidR="00853C03">
        <w:rPr>
          <w:rFonts w:ascii="Calibri" w:eastAsia="Calibri" w:hAnsi="Calibri" w:cs="Calibri"/>
          <w:color w:val="000000"/>
          <w:sz w:val="22"/>
          <w:szCs w:val="22"/>
        </w:rPr>
        <w:softHyphen/>
      </w:r>
      <w:r w:rsidR="00853C03">
        <w:rPr>
          <w:rFonts w:ascii="Calibri" w:eastAsia="Calibri" w:hAnsi="Calibri" w:cs="Calibri"/>
          <w:color w:val="000000"/>
          <w:sz w:val="22"/>
          <w:szCs w:val="22"/>
        </w:rPr>
        <w:softHyphen/>
      </w:r>
      <w:r w:rsidR="00853C03">
        <w:rPr>
          <w:rFonts w:ascii="Calibri" w:eastAsia="Calibri" w:hAnsi="Calibri" w:cs="Calibri"/>
          <w:color w:val="000000"/>
          <w:sz w:val="22"/>
          <w:szCs w:val="22"/>
        </w:rPr>
        <w:softHyphen/>
      </w:r>
      <w:r w:rsidR="00853C03">
        <w:rPr>
          <w:rFonts w:ascii="Calibri" w:eastAsia="Calibri" w:hAnsi="Calibri" w:cs="Calibri"/>
          <w:color w:val="000000"/>
          <w:sz w:val="22"/>
          <w:szCs w:val="22"/>
        </w:rPr>
        <w:softHyphen/>
      </w:r>
      <w:r w:rsidR="00853C03">
        <w:rPr>
          <w:rFonts w:ascii="Calibri" w:eastAsia="Calibri" w:hAnsi="Calibri" w:cs="Calibri"/>
          <w:color w:val="000000"/>
          <w:sz w:val="22"/>
          <w:szCs w:val="22"/>
        </w:rPr>
        <w:softHyphen/>
      </w:r>
      <w:r w:rsidR="00853C03">
        <w:rPr>
          <w:rFonts w:ascii="Calibri" w:eastAsia="Calibri" w:hAnsi="Calibri" w:cs="Calibri"/>
          <w:color w:val="000000"/>
          <w:sz w:val="22"/>
          <w:szCs w:val="22"/>
        </w:rPr>
        <w:softHyphen/>
      </w:r>
      <w:r w:rsidR="00853C03">
        <w:rPr>
          <w:rFonts w:ascii="Calibri" w:eastAsia="Calibri" w:hAnsi="Calibri" w:cs="Calibri"/>
          <w:color w:val="000000"/>
          <w:sz w:val="22"/>
          <w:szCs w:val="22"/>
        </w:rPr>
        <w:softHyphen/>
      </w:r>
      <w:r w:rsidR="00853C03">
        <w:rPr>
          <w:rFonts w:ascii="Calibri" w:eastAsia="Calibri" w:hAnsi="Calibri" w:cs="Calibri"/>
          <w:color w:val="000000"/>
          <w:sz w:val="22"/>
          <w:szCs w:val="22"/>
        </w:rPr>
        <w:softHyphen/>
      </w:r>
      <w:r w:rsidR="00853C03">
        <w:rPr>
          <w:rFonts w:ascii="Calibri" w:eastAsia="Calibri" w:hAnsi="Calibri" w:cs="Calibri"/>
          <w:color w:val="000000"/>
          <w:sz w:val="22"/>
          <w:szCs w:val="22"/>
        </w:rPr>
        <w:softHyphen/>
      </w:r>
      <w:r>
        <w:rPr>
          <w:rFonts w:ascii="Calibri" w:eastAsia="Calibri" w:hAnsi="Calibri" w:cs="Calibri"/>
          <w:color w:val="000000"/>
          <w:sz w:val="22"/>
          <w:szCs w:val="22"/>
        </w:rPr>
        <w:t>_____________________</w:t>
      </w:r>
      <w:r w:rsidR="008F797B">
        <w:rPr>
          <w:rFonts w:ascii="Calibri" w:eastAsia="Calibri" w:hAnsi="Calibri" w:cs="Calibri"/>
          <w:color w:val="000000"/>
          <w:sz w:val="22"/>
          <w:szCs w:val="22"/>
        </w:rPr>
        <w:t>,</w:t>
      </w:r>
    </w:p>
    <w:p w14:paraId="51237717" w14:textId="77777777" w:rsidR="008F797B" w:rsidRDefault="008F797B">
      <w:pPr>
        <w:pStyle w:val="Normale1"/>
        <w:widowControl w:val="0"/>
        <w:pBdr>
          <w:top w:val="nil"/>
          <w:left w:val="nil"/>
          <w:bottom w:val="nil"/>
          <w:right w:val="nil"/>
          <w:between w:val="nil"/>
        </w:pBdr>
        <w:spacing w:line="360" w:lineRule="auto"/>
        <w:rPr>
          <w:rFonts w:ascii="Calibri" w:eastAsia="Calibri" w:hAnsi="Calibri" w:cs="Calibri"/>
          <w:color w:val="000000"/>
          <w:sz w:val="22"/>
          <w:szCs w:val="22"/>
        </w:rPr>
      </w:pPr>
    </w:p>
    <w:p w14:paraId="0D6A6189" w14:textId="4857D2B2" w:rsidR="001C5ACC" w:rsidRDefault="008F797B">
      <w:pPr>
        <w:pStyle w:val="Normale1"/>
        <w:widowControl w:val="0"/>
        <w:pBdr>
          <w:top w:val="nil"/>
          <w:left w:val="nil"/>
          <w:bottom w:val="nil"/>
          <w:right w:val="nil"/>
          <w:between w:val="nil"/>
        </w:pBdr>
        <w:spacing w:line="360" w:lineRule="auto"/>
        <w:rPr>
          <w:rFonts w:ascii="Calibri" w:eastAsia="Calibri" w:hAnsi="Calibri" w:cs="Calibri"/>
          <w:color w:val="000000"/>
          <w:sz w:val="22"/>
          <w:szCs w:val="22"/>
        </w:rPr>
      </w:pPr>
      <w:r w:rsidRPr="008F797B">
        <w:rPr>
          <w:rFonts w:ascii="Calibri" w:eastAsia="Calibri" w:hAnsi="Calibri" w:cs="Calibri"/>
          <w:color w:val="000000"/>
          <w:sz w:val="32"/>
          <w:szCs w:val="32"/>
        </w:rPr>
        <w:t>□</w:t>
      </w:r>
      <w:r>
        <w:rPr>
          <w:rFonts w:ascii="Calibri" w:eastAsia="Calibri" w:hAnsi="Calibri" w:cs="Calibri"/>
          <w:color w:val="000000"/>
          <w:sz w:val="32"/>
          <w:szCs w:val="32"/>
        </w:rPr>
        <w:t xml:space="preserve"> </w:t>
      </w:r>
      <w:r>
        <w:rPr>
          <w:rFonts w:ascii="Calibri" w:eastAsia="Calibri" w:hAnsi="Calibri" w:cs="Calibri"/>
          <w:color w:val="000000"/>
          <w:sz w:val="22"/>
          <w:szCs w:val="22"/>
        </w:rPr>
        <w:t>libero professionista</w:t>
      </w:r>
      <w:r w:rsidR="008E4F35">
        <w:rPr>
          <w:rFonts w:ascii="Calibri" w:eastAsia="Calibri" w:hAnsi="Calibri" w:cs="Calibri"/>
          <w:color w:val="000000"/>
          <w:sz w:val="22"/>
          <w:szCs w:val="22"/>
        </w:rPr>
        <w:t xml:space="preserve"> </w:t>
      </w:r>
    </w:p>
    <w:p w14:paraId="6C3AD8E5" w14:textId="77777777" w:rsidR="008F797B" w:rsidRDefault="008F797B">
      <w:pPr>
        <w:pStyle w:val="Normale1"/>
        <w:widowControl w:val="0"/>
        <w:pBdr>
          <w:top w:val="nil"/>
          <w:left w:val="nil"/>
          <w:bottom w:val="nil"/>
          <w:right w:val="nil"/>
          <w:between w:val="nil"/>
        </w:pBdr>
        <w:spacing w:line="360" w:lineRule="auto"/>
        <w:rPr>
          <w:rFonts w:ascii="Calibri" w:eastAsia="Calibri" w:hAnsi="Calibri" w:cs="Calibri"/>
          <w:color w:val="000000"/>
          <w:sz w:val="22"/>
          <w:szCs w:val="22"/>
        </w:rPr>
      </w:pPr>
    </w:p>
    <w:p w14:paraId="4A4DA246" w14:textId="372A3AC8" w:rsidR="00853C03" w:rsidRDefault="008E4F35" w:rsidP="00A91B35">
      <w:pPr>
        <w:pStyle w:val="Normale1"/>
        <w:widowControl w:val="0"/>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con riferimento al bando </w:t>
      </w:r>
      <w:r w:rsidR="00853C03">
        <w:rPr>
          <w:rFonts w:ascii="Calibri" w:eastAsia="Calibri" w:hAnsi="Calibri" w:cs="Calibri"/>
          <w:color w:val="000000"/>
          <w:sz w:val="22"/>
          <w:szCs w:val="22"/>
        </w:rPr>
        <w:t>della Camera di Commercio di Pisa Ripartenza</w:t>
      </w:r>
      <w:r w:rsidR="00A91B35">
        <w:rPr>
          <w:rFonts w:ascii="Calibri" w:eastAsia="Calibri" w:hAnsi="Calibri" w:cs="Calibri"/>
          <w:color w:val="000000"/>
          <w:sz w:val="22"/>
          <w:szCs w:val="22"/>
        </w:rPr>
        <w:t xml:space="preserve"> 2021</w:t>
      </w:r>
      <w:r w:rsidR="00853C03">
        <w:rPr>
          <w:rFonts w:ascii="Calibri" w:eastAsia="Calibri" w:hAnsi="Calibri" w:cs="Calibri"/>
          <w:color w:val="000000"/>
          <w:sz w:val="22"/>
          <w:szCs w:val="22"/>
        </w:rPr>
        <w:t xml:space="preserve">, pubblicato sul sito web </w:t>
      </w:r>
      <w:hyperlink r:id="rId7" w:history="1">
        <w:r w:rsidR="00853C03" w:rsidRPr="00284595">
          <w:rPr>
            <w:rStyle w:val="Collegamentoipertestuale"/>
            <w:rFonts w:ascii="Calibri" w:eastAsia="Calibri" w:hAnsi="Calibri" w:cs="Calibri"/>
            <w:sz w:val="22"/>
            <w:szCs w:val="22"/>
          </w:rPr>
          <w:t>www.pi.camcom.it</w:t>
        </w:r>
      </w:hyperlink>
      <w:r w:rsidR="00853C03">
        <w:rPr>
          <w:rFonts w:ascii="Calibri" w:eastAsia="Calibri" w:hAnsi="Calibri" w:cs="Calibri"/>
          <w:color w:val="000000"/>
          <w:sz w:val="22"/>
          <w:szCs w:val="22"/>
        </w:rPr>
        <w:t>, e in particolare presa visione dell’Allegato 2 del bando “</w:t>
      </w:r>
      <w:r w:rsidR="00853C03" w:rsidRPr="00853C03">
        <w:rPr>
          <w:rFonts w:ascii="Calibri" w:eastAsia="Calibri" w:hAnsi="Calibri" w:cs="Calibri"/>
          <w:color w:val="000000"/>
          <w:sz w:val="22"/>
          <w:szCs w:val="22"/>
        </w:rPr>
        <w:t>FORNITORI</w:t>
      </w:r>
      <w:r w:rsidR="00853C03">
        <w:rPr>
          <w:rFonts w:ascii="Calibri" w:eastAsia="Calibri" w:hAnsi="Calibri" w:cs="Calibri"/>
          <w:color w:val="000000"/>
          <w:sz w:val="22"/>
          <w:szCs w:val="22"/>
        </w:rPr>
        <w:t xml:space="preserve"> </w:t>
      </w:r>
      <w:r w:rsidR="00853C03" w:rsidRPr="00853C03">
        <w:rPr>
          <w:rFonts w:ascii="Calibri" w:eastAsia="Calibri" w:hAnsi="Calibri" w:cs="Calibri"/>
          <w:color w:val="000000"/>
          <w:sz w:val="22"/>
          <w:szCs w:val="22"/>
        </w:rPr>
        <w:t>DEI SERVIZI DI CONSULENZA E FORMAZIONE</w:t>
      </w:r>
      <w:r w:rsidR="00853C03">
        <w:rPr>
          <w:rFonts w:ascii="Calibri" w:eastAsia="Calibri" w:hAnsi="Calibri" w:cs="Calibri"/>
          <w:color w:val="000000"/>
          <w:sz w:val="22"/>
          <w:szCs w:val="22"/>
        </w:rPr>
        <w:t>” punto “</w:t>
      </w:r>
      <w:r w:rsidR="00853C03" w:rsidRPr="00853C03">
        <w:rPr>
          <w:rFonts w:ascii="Calibri" w:eastAsia="Calibri" w:hAnsi="Calibri" w:cs="Calibri"/>
          <w:i/>
          <w:iCs/>
          <w:color w:val="000000"/>
          <w:sz w:val="22"/>
          <w:szCs w:val="22"/>
        </w:rPr>
        <w:t>U</w:t>
      </w:r>
      <w:r w:rsidR="00853C03" w:rsidRPr="00853C03">
        <w:rPr>
          <w:i/>
          <w:iCs/>
          <w:color w:val="000000"/>
          <w:sz w:val="22"/>
          <w:szCs w:val="22"/>
        </w:rPr>
        <w:t>lteriori fornitori,</w:t>
      </w:r>
      <w:r w:rsidR="007F1118">
        <w:rPr>
          <w:i/>
          <w:iCs/>
          <w:color w:val="000000"/>
          <w:sz w:val="22"/>
          <w:szCs w:val="22"/>
        </w:rPr>
        <w:t xml:space="preserve"> </w:t>
      </w:r>
      <w:r w:rsidR="00853C03" w:rsidRPr="00853C03">
        <w:rPr>
          <w:i/>
          <w:iCs/>
          <w:color w:val="000000"/>
          <w:sz w:val="22"/>
          <w:szCs w:val="22"/>
        </w:rPr>
        <w:t xml:space="preserve">a condizione che abbiano almeno </w:t>
      </w:r>
      <w:r w:rsidR="00A91B35">
        <w:rPr>
          <w:i/>
          <w:iCs/>
          <w:color w:val="000000"/>
          <w:sz w:val="22"/>
          <w:szCs w:val="22"/>
        </w:rPr>
        <w:t>tre anni</w:t>
      </w:r>
      <w:r w:rsidR="00853C03" w:rsidRPr="00853C03">
        <w:rPr>
          <w:i/>
          <w:iCs/>
          <w:color w:val="000000"/>
          <w:sz w:val="22"/>
          <w:szCs w:val="22"/>
        </w:rPr>
        <w:t xml:space="preserve"> di attività per servizi di consulenza/formazione alle imprese nell’ambito degli ambiti di cui all’art. 2 del presente Bando.</w:t>
      </w:r>
      <w:r w:rsidR="00853C03">
        <w:rPr>
          <w:i/>
          <w:iCs/>
          <w:color w:val="000000"/>
          <w:sz w:val="22"/>
          <w:szCs w:val="22"/>
        </w:rPr>
        <w:t>”</w:t>
      </w:r>
    </w:p>
    <w:p w14:paraId="6F409347" w14:textId="77777777" w:rsidR="00853C03" w:rsidRDefault="00853C03" w:rsidP="00853C03">
      <w:pPr>
        <w:pStyle w:val="Normale1"/>
        <w:widowControl w:val="0"/>
        <w:pBdr>
          <w:top w:val="nil"/>
          <w:left w:val="nil"/>
          <w:bottom w:val="nil"/>
          <w:right w:val="nil"/>
          <w:between w:val="nil"/>
        </w:pBdr>
        <w:rPr>
          <w:rFonts w:ascii="Calibri" w:eastAsia="Calibri" w:hAnsi="Calibri" w:cs="Calibri"/>
          <w:color w:val="000000"/>
          <w:sz w:val="22"/>
          <w:szCs w:val="22"/>
        </w:rPr>
      </w:pPr>
    </w:p>
    <w:p w14:paraId="2A3587F3" w14:textId="2A43ECA7" w:rsidR="001C5ACC" w:rsidRDefault="008E4F35" w:rsidP="00050608">
      <w:pPr>
        <w:pStyle w:val="Normale1"/>
        <w:widowControl w:val="0"/>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0ADA8150" w14:textId="77777777" w:rsidR="00050608" w:rsidRPr="00507937" w:rsidRDefault="00050608" w:rsidP="00050608">
      <w:pPr>
        <w:pStyle w:val="Normale1"/>
        <w:widowControl w:val="0"/>
        <w:pBdr>
          <w:top w:val="nil"/>
          <w:left w:val="nil"/>
          <w:bottom w:val="nil"/>
          <w:right w:val="nil"/>
          <w:between w:val="nil"/>
        </w:pBdr>
        <w:jc w:val="center"/>
        <w:rPr>
          <w:rFonts w:ascii="Calibri" w:eastAsia="Calibri" w:hAnsi="Calibri" w:cs="Calibri"/>
          <w:color w:val="000000"/>
          <w:sz w:val="22"/>
          <w:szCs w:val="22"/>
        </w:rPr>
      </w:pPr>
    </w:p>
    <w:p w14:paraId="39F463B4" w14:textId="6207260E" w:rsidR="00853C03" w:rsidRPr="00507937" w:rsidRDefault="00853C03" w:rsidP="00E8119A">
      <w:pPr>
        <w:autoSpaceDE w:val="0"/>
        <w:autoSpaceDN w:val="0"/>
        <w:adjustRightInd w:val="0"/>
        <w:rPr>
          <w:rFonts w:ascii="Calibri" w:eastAsia="Calibri" w:hAnsi="Calibri" w:cs="Calibri"/>
          <w:color w:val="000000"/>
          <w:sz w:val="22"/>
          <w:szCs w:val="22"/>
        </w:rPr>
      </w:pPr>
      <w:r w:rsidRPr="00507937">
        <w:rPr>
          <w:rFonts w:ascii="Calibri" w:eastAsia="Calibri" w:hAnsi="Calibri" w:cs="Calibri"/>
          <w:color w:val="000000"/>
          <w:sz w:val="22"/>
          <w:szCs w:val="22"/>
        </w:rPr>
        <w:t xml:space="preserve">Che ha esercitato </w:t>
      </w:r>
      <w:r w:rsidR="00E8119A" w:rsidRPr="00507937">
        <w:rPr>
          <w:rFonts w:ascii="Calibri" w:eastAsia="Calibri" w:hAnsi="Calibri" w:cs="Calibri"/>
          <w:color w:val="000000"/>
          <w:sz w:val="22"/>
          <w:szCs w:val="22"/>
        </w:rPr>
        <w:t>nell’ultimo triennio, almeno 3 (tre) attività di consulenza e/o formazione a favore di clienti diversi</w:t>
      </w:r>
      <w:r w:rsidRPr="00507937">
        <w:rPr>
          <w:rFonts w:ascii="Calibri" w:eastAsia="Calibri" w:hAnsi="Calibri" w:cs="Calibri"/>
          <w:color w:val="000000"/>
          <w:sz w:val="22"/>
          <w:szCs w:val="22"/>
        </w:rPr>
        <w:t xml:space="preserve"> negli ambiti di cui all’art. 2 del Bando.</w:t>
      </w:r>
    </w:p>
    <w:p w14:paraId="363FA67D" w14:textId="041621C7" w:rsidR="001C5ACC" w:rsidRPr="00507937" w:rsidRDefault="00853C03" w:rsidP="00853C03">
      <w:pPr>
        <w:pStyle w:val="Normale1"/>
        <w:widowControl w:val="0"/>
        <w:pBdr>
          <w:top w:val="nil"/>
          <w:left w:val="nil"/>
          <w:bottom w:val="nil"/>
          <w:right w:val="nil"/>
          <w:between w:val="nil"/>
        </w:pBdr>
        <w:spacing w:line="360" w:lineRule="auto"/>
        <w:jc w:val="both"/>
        <w:rPr>
          <w:rFonts w:ascii="Calibri" w:eastAsia="Calibri" w:hAnsi="Calibri" w:cs="Calibri"/>
          <w:color w:val="000000"/>
          <w:sz w:val="22"/>
          <w:szCs w:val="22"/>
        </w:rPr>
      </w:pPr>
      <w:r w:rsidRPr="00507937">
        <w:rPr>
          <w:rFonts w:ascii="Calibri" w:eastAsia="Calibri" w:hAnsi="Calibri" w:cs="Calibri"/>
          <w:color w:val="000000"/>
          <w:sz w:val="22"/>
          <w:szCs w:val="22"/>
        </w:rPr>
        <w:t>A comprova ELENCA</w:t>
      </w:r>
      <w:r w:rsidR="008E4F35" w:rsidRPr="00507937">
        <w:rPr>
          <w:rFonts w:ascii="Calibri" w:eastAsia="Calibri" w:hAnsi="Calibri" w:cs="Calibri"/>
          <w:color w:val="000000"/>
          <w:sz w:val="22"/>
          <w:szCs w:val="22"/>
        </w:rPr>
        <w:t xml:space="preserve"> </w:t>
      </w:r>
      <w:r w:rsidRPr="00507937">
        <w:rPr>
          <w:rFonts w:ascii="Calibri" w:eastAsia="Calibri" w:hAnsi="Calibri" w:cs="Calibri"/>
          <w:color w:val="000000"/>
          <w:sz w:val="22"/>
          <w:szCs w:val="22"/>
        </w:rPr>
        <w:t>i più significativi</w:t>
      </w:r>
      <w:r w:rsidR="007707D7">
        <w:rPr>
          <w:rFonts w:ascii="Calibri" w:eastAsia="Calibri" w:hAnsi="Calibri" w:cs="Calibri"/>
          <w:color w:val="000000"/>
          <w:sz w:val="22"/>
          <w:szCs w:val="22"/>
        </w:rPr>
        <w:t>:</w:t>
      </w:r>
    </w:p>
    <w:p w14:paraId="15FE16DF" w14:textId="77777777" w:rsidR="001C5ACC" w:rsidRDefault="001C5ACC">
      <w:pPr>
        <w:pStyle w:val="Normale1"/>
        <w:pBdr>
          <w:top w:val="nil"/>
          <w:left w:val="nil"/>
          <w:bottom w:val="nil"/>
          <w:right w:val="nil"/>
          <w:between w:val="nil"/>
        </w:pBdr>
        <w:spacing w:line="264" w:lineRule="auto"/>
        <w:ind w:left="360"/>
        <w:jc w:val="both"/>
        <w:rPr>
          <w:rFonts w:ascii="Calibri" w:eastAsia="Calibri" w:hAnsi="Calibri" w:cs="Calibri"/>
          <w:color w:val="000000"/>
          <w:sz w:val="22"/>
          <w:szCs w:val="22"/>
        </w:rPr>
      </w:pPr>
    </w:p>
    <w:tbl>
      <w:tblPr>
        <w:tblStyle w:val="a"/>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9"/>
        <w:gridCol w:w="2268"/>
        <w:gridCol w:w="2976"/>
        <w:gridCol w:w="2381"/>
      </w:tblGrid>
      <w:tr w:rsidR="001C5ACC" w14:paraId="448BC44F" w14:textId="77777777" w:rsidTr="00853C03">
        <w:tc>
          <w:tcPr>
            <w:tcW w:w="2329" w:type="dxa"/>
          </w:tcPr>
          <w:p w14:paraId="4FC02E78" w14:textId="77777777" w:rsidR="001C5ACC" w:rsidRDefault="008E4F35">
            <w:pPr>
              <w:pStyle w:val="Normale1"/>
              <w:pBdr>
                <w:top w:val="nil"/>
                <w:left w:val="nil"/>
                <w:bottom w:val="nil"/>
                <w:right w:val="nil"/>
                <w:between w:val="nil"/>
              </w:pBdr>
              <w:spacing w:line="264" w:lineRule="auto"/>
              <w:jc w:val="center"/>
              <w:rPr>
                <w:rFonts w:ascii="Calibri" w:eastAsia="Calibri" w:hAnsi="Calibri" w:cs="Calibri"/>
                <w:color w:val="000000"/>
                <w:sz w:val="22"/>
                <w:szCs w:val="22"/>
              </w:rPr>
            </w:pPr>
            <w:r>
              <w:rPr>
                <w:rFonts w:ascii="Calibri" w:eastAsia="Calibri" w:hAnsi="Calibri" w:cs="Calibri"/>
                <w:b/>
                <w:color w:val="000000"/>
                <w:sz w:val="22"/>
                <w:szCs w:val="22"/>
              </w:rPr>
              <w:t>Committente</w:t>
            </w:r>
          </w:p>
        </w:tc>
        <w:tc>
          <w:tcPr>
            <w:tcW w:w="2268" w:type="dxa"/>
          </w:tcPr>
          <w:p w14:paraId="1AC39A0C" w14:textId="756D6FA6" w:rsidR="001C5ACC" w:rsidRDefault="00853C03">
            <w:pPr>
              <w:pStyle w:val="Normale1"/>
              <w:pBdr>
                <w:top w:val="nil"/>
                <w:left w:val="nil"/>
                <w:bottom w:val="nil"/>
                <w:right w:val="nil"/>
                <w:between w:val="nil"/>
              </w:pBdr>
              <w:spacing w:line="264" w:lineRule="auto"/>
              <w:jc w:val="center"/>
              <w:rPr>
                <w:rFonts w:ascii="Calibri" w:eastAsia="Calibri" w:hAnsi="Calibri" w:cs="Calibri"/>
                <w:color w:val="000000"/>
                <w:sz w:val="22"/>
                <w:szCs w:val="22"/>
              </w:rPr>
            </w:pPr>
            <w:r>
              <w:rPr>
                <w:rFonts w:ascii="Calibri" w:eastAsia="Calibri" w:hAnsi="Calibri" w:cs="Calibri"/>
                <w:b/>
                <w:color w:val="000000"/>
                <w:sz w:val="22"/>
                <w:szCs w:val="22"/>
              </w:rPr>
              <w:t>Ambito</w:t>
            </w:r>
            <w:r w:rsidR="008E4F35">
              <w:rPr>
                <w:rFonts w:ascii="Calibri" w:eastAsia="Calibri" w:hAnsi="Calibri" w:cs="Calibri"/>
                <w:b/>
                <w:color w:val="000000"/>
                <w:sz w:val="22"/>
                <w:szCs w:val="22"/>
              </w:rPr>
              <w:t xml:space="preserve"> </w:t>
            </w:r>
          </w:p>
        </w:tc>
        <w:tc>
          <w:tcPr>
            <w:tcW w:w="2976" w:type="dxa"/>
          </w:tcPr>
          <w:p w14:paraId="5CF979C7" w14:textId="77777777" w:rsidR="001C5ACC" w:rsidRDefault="008E4F35">
            <w:pPr>
              <w:pStyle w:val="Normale1"/>
              <w:pBdr>
                <w:top w:val="nil"/>
                <w:left w:val="nil"/>
                <w:bottom w:val="nil"/>
                <w:right w:val="nil"/>
                <w:between w:val="nil"/>
              </w:pBdr>
              <w:spacing w:line="264" w:lineRule="auto"/>
              <w:jc w:val="center"/>
              <w:rPr>
                <w:rFonts w:ascii="Calibri" w:eastAsia="Calibri" w:hAnsi="Calibri" w:cs="Calibri"/>
                <w:color w:val="000000"/>
                <w:sz w:val="22"/>
                <w:szCs w:val="22"/>
              </w:rPr>
            </w:pPr>
            <w:r>
              <w:rPr>
                <w:rFonts w:ascii="Calibri" w:eastAsia="Calibri" w:hAnsi="Calibri" w:cs="Calibri"/>
                <w:b/>
                <w:color w:val="000000"/>
                <w:sz w:val="22"/>
                <w:szCs w:val="22"/>
              </w:rPr>
              <w:t>Descrizione servizio di Consulenza/formazione erogata</w:t>
            </w:r>
          </w:p>
        </w:tc>
        <w:tc>
          <w:tcPr>
            <w:tcW w:w="2381" w:type="dxa"/>
          </w:tcPr>
          <w:p w14:paraId="69C1A2B4" w14:textId="36C77470" w:rsidR="001C5ACC" w:rsidRDefault="00853C03">
            <w:pPr>
              <w:pStyle w:val="Normale1"/>
              <w:pBdr>
                <w:top w:val="nil"/>
                <w:left w:val="nil"/>
                <w:bottom w:val="nil"/>
                <w:right w:val="nil"/>
                <w:between w:val="nil"/>
              </w:pBdr>
              <w:spacing w:line="264" w:lineRule="auto"/>
              <w:jc w:val="center"/>
              <w:rPr>
                <w:rFonts w:ascii="Calibri" w:eastAsia="Calibri" w:hAnsi="Calibri" w:cs="Calibri"/>
                <w:color w:val="000000"/>
                <w:sz w:val="22"/>
                <w:szCs w:val="22"/>
              </w:rPr>
            </w:pPr>
            <w:r>
              <w:rPr>
                <w:rFonts w:ascii="Calibri" w:eastAsia="Calibri" w:hAnsi="Calibri" w:cs="Calibri"/>
                <w:b/>
                <w:color w:val="000000"/>
                <w:sz w:val="22"/>
                <w:szCs w:val="22"/>
              </w:rPr>
              <w:t>Durata</w:t>
            </w:r>
          </w:p>
        </w:tc>
      </w:tr>
      <w:tr w:rsidR="001C5ACC" w14:paraId="3A0527CF" w14:textId="77777777" w:rsidTr="00853C03">
        <w:tc>
          <w:tcPr>
            <w:tcW w:w="2329" w:type="dxa"/>
          </w:tcPr>
          <w:p w14:paraId="40F6DA46"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268" w:type="dxa"/>
          </w:tcPr>
          <w:p w14:paraId="59208585"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976" w:type="dxa"/>
          </w:tcPr>
          <w:p w14:paraId="4FAF3434"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381" w:type="dxa"/>
          </w:tcPr>
          <w:p w14:paraId="0F729685"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r>
      <w:tr w:rsidR="001C5ACC" w14:paraId="412E4ECC" w14:textId="77777777" w:rsidTr="00853C03">
        <w:tc>
          <w:tcPr>
            <w:tcW w:w="2329" w:type="dxa"/>
          </w:tcPr>
          <w:p w14:paraId="72D51294"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268" w:type="dxa"/>
          </w:tcPr>
          <w:p w14:paraId="7336A48F"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976" w:type="dxa"/>
          </w:tcPr>
          <w:p w14:paraId="1253F844"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381" w:type="dxa"/>
          </w:tcPr>
          <w:p w14:paraId="3A67F4FD"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r>
      <w:tr w:rsidR="001C5ACC" w14:paraId="6100D9C7" w14:textId="77777777" w:rsidTr="00853C03">
        <w:tc>
          <w:tcPr>
            <w:tcW w:w="2329" w:type="dxa"/>
          </w:tcPr>
          <w:p w14:paraId="2891CD7D"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268" w:type="dxa"/>
          </w:tcPr>
          <w:p w14:paraId="7C850508"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976" w:type="dxa"/>
          </w:tcPr>
          <w:p w14:paraId="161EEED5"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381" w:type="dxa"/>
          </w:tcPr>
          <w:p w14:paraId="3BBD1CA6"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r>
      <w:tr w:rsidR="001C5ACC" w14:paraId="7C7111B1" w14:textId="77777777" w:rsidTr="00853C03">
        <w:tc>
          <w:tcPr>
            <w:tcW w:w="2329" w:type="dxa"/>
          </w:tcPr>
          <w:p w14:paraId="78AFA073"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268" w:type="dxa"/>
          </w:tcPr>
          <w:p w14:paraId="04AB50F8"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976" w:type="dxa"/>
          </w:tcPr>
          <w:p w14:paraId="3B4DF0DE"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381" w:type="dxa"/>
          </w:tcPr>
          <w:p w14:paraId="381E4605"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r>
      <w:tr w:rsidR="001C5ACC" w14:paraId="55567113" w14:textId="77777777" w:rsidTr="00853C03">
        <w:tc>
          <w:tcPr>
            <w:tcW w:w="2329" w:type="dxa"/>
          </w:tcPr>
          <w:p w14:paraId="18C0B860"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268" w:type="dxa"/>
          </w:tcPr>
          <w:p w14:paraId="346E0521"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976" w:type="dxa"/>
          </w:tcPr>
          <w:p w14:paraId="7BC79D0C"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381" w:type="dxa"/>
          </w:tcPr>
          <w:p w14:paraId="33E0E24D"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r>
      <w:tr w:rsidR="001C5ACC" w14:paraId="10912A5E" w14:textId="77777777" w:rsidTr="00853C03">
        <w:tc>
          <w:tcPr>
            <w:tcW w:w="2329" w:type="dxa"/>
          </w:tcPr>
          <w:p w14:paraId="703CBC38"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268" w:type="dxa"/>
          </w:tcPr>
          <w:p w14:paraId="650D93C6"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976" w:type="dxa"/>
          </w:tcPr>
          <w:p w14:paraId="54EAEE44"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c>
          <w:tcPr>
            <w:tcW w:w="2381" w:type="dxa"/>
          </w:tcPr>
          <w:p w14:paraId="53C390A7" w14:textId="77777777" w:rsidR="001C5ACC" w:rsidRDefault="001C5ACC">
            <w:pPr>
              <w:pStyle w:val="Normale1"/>
              <w:pBdr>
                <w:top w:val="nil"/>
                <w:left w:val="nil"/>
                <w:bottom w:val="nil"/>
                <w:right w:val="nil"/>
                <w:between w:val="nil"/>
              </w:pBdr>
              <w:spacing w:line="264" w:lineRule="auto"/>
              <w:jc w:val="both"/>
              <w:rPr>
                <w:rFonts w:ascii="Calibri" w:eastAsia="Calibri" w:hAnsi="Calibri" w:cs="Calibri"/>
                <w:color w:val="000000"/>
                <w:sz w:val="22"/>
                <w:szCs w:val="22"/>
              </w:rPr>
            </w:pPr>
          </w:p>
        </w:tc>
      </w:tr>
    </w:tbl>
    <w:p w14:paraId="2C130781" w14:textId="77777777" w:rsidR="001C5ACC" w:rsidRDefault="001C5ACC">
      <w:pPr>
        <w:pStyle w:val="Normale1"/>
        <w:widowControl w:val="0"/>
        <w:pBdr>
          <w:top w:val="nil"/>
          <w:left w:val="nil"/>
          <w:bottom w:val="nil"/>
          <w:right w:val="nil"/>
          <w:between w:val="nil"/>
        </w:pBdr>
        <w:rPr>
          <w:rFonts w:ascii="Calibri" w:eastAsia="Calibri" w:hAnsi="Calibri" w:cs="Calibri"/>
          <w:color w:val="000000"/>
          <w:sz w:val="21"/>
          <w:szCs w:val="21"/>
        </w:rPr>
      </w:pPr>
    </w:p>
    <w:p w14:paraId="279D27FF" w14:textId="77777777" w:rsidR="00853C03" w:rsidRDefault="00853C03">
      <w:pPr>
        <w:pStyle w:val="Normale1"/>
        <w:widowControl w:val="0"/>
        <w:pBdr>
          <w:top w:val="nil"/>
          <w:left w:val="nil"/>
          <w:bottom w:val="nil"/>
          <w:right w:val="nil"/>
          <w:between w:val="nil"/>
        </w:pBdr>
        <w:rPr>
          <w:rFonts w:ascii="Calibri" w:eastAsia="Calibri" w:hAnsi="Calibri" w:cs="Calibri"/>
          <w:color w:val="000000"/>
          <w:sz w:val="21"/>
          <w:szCs w:val="21"/>
        </w:rPr>
      </w:pPr>
    </w:p>
    <w:p w14:paraId="7113B1E8" w14:textId="45A0099A" w:rsidR="001C5ACC" w:rsidRDefault="008E4F35">
      <w:pPr>
        <w:pStyle w:val="Normale1"/>
        <w:widowControl w:val="0"/>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Data ________________</w:t>
      </w:r>
    </w:p>
    <w:p w14:paraId="1B9D0D84" w14:textId="77777777" w:rsidR="001C5ACC" w:rsidRDefault="008E4F35">
      <w:pPr>
        <w:pStyle w:val="Normale1"/>
        <w:widowControl w:val="0"/>
        <w:pBdr>
          <w:top w:val="nil"/>
          <w:left w:val="nil"/>
          <w:bottom w:val="nil"/>
          <w:right w:val="nil"/>
          <w:between w:val="nil"/>
        </w:pBdr>
        <w:ind w:left="6480" w:firstLine="720"/>
        <w:rPr>
          <w:rFonts w:ascii="Calibri" w:eastAsia="Calibri" w:hAnsi="Calibri" w:cs="Calibri"/>
          <w:color w:val="000000"/>
          <w:sz w:val="21"/>
          <w:szCs w:val="21"/>
        </w:rPr>
      </w:pPr>
      <w:r>
        <w:rPr>
          <w:rFonts w:ascii="Calibri" w:eastAsia="Calibri" w:hAnsi="Calibri" w:cs="Calibri"/>
          <w:color w:val="000000"/>
          <w:sz w:val="21"/>
          <w:szCs w:val="21"/>
        </w:rPr>
        <w:t xml:space="preserve">     </w:t>
      </w:r>
      <w:r>
        <w:rPr>
          <w:rFonts w:ascii="Calibri" w:eastAsia="Calibri" w:hAnsi="Calibri" w:cs="Calibri"/>
          <w:b/>
          <w:color w:val="000000"/>
          <w:sz w:val="21"/>
          <w:szCs w:val="21"/>
        </w:rPr>
        <w:t>IL FORNITORE</w:t>
      </w:r>
    </w:p>
    <w:p w14:paraId="731C3AB8" w14:textId="42A121E1" w:rsidR="001C5ACC" w:rsidRDefault="008E4F35">
      <w:pPr>
        <w:pStyle w:val="Normale1"/>
        <w:widowControl w:val="0"/>
        <w:pBdr>
          <w:top w:val="nil"/>
          <w:left w:val="nil"/>
          <w:bottom w:val="nil"/>
          <w:right w:val="nil"/>
          <w:between w:val="nil"/>
        </w:pBdr>
        <w:rPr>
          <w:rFonts w:ascii="Calibri" w:eastAsia="Calibri" w:hAnsi="Calibri" w:cs="Calibri"/>
          <w:b/>
          <w:color w:val="000000"/>
          <w:sz w:val="21"/>
          <w:szCs w:val="21"/>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FIRMATO </w:t>
      </w:r>
      <w:r w:rsidRPr="00507937">
        <w:rPr>
          <w:rFonts w:ascii="Calibri" w:eastAsia="Calibri" w:hAnsi="Calibri" w:cs="Calibri"/>
          <w:b/>
          <w:color w:val="000000"/>
          <w:sz w:val="21"/>
          <w:szCs w:val="21"/>
          <w:u w:val="single"/>
        </w:rPr>
        <w:t xml:space="preserve">DIGITALMENTE </w:t>
      </w:r>
    </w:p>
    <w:p w14:paraId="4D661D10" w14:textId="77777777" w:rsidR="00507937" w:rsidRPr="00586519" w:rsidRDefault="00063441" w:rsidP="00507937">
      <w:pPr>
        <w:pStyle w:val="Normale1"/>
        <w:pBdr>
          <w:top w:val="nil"/>
          <w:left w:val="nil"/>
          <w:bottom w:val="nil"/>
          <w:right w:val="nil"/>
          <w:between w:val="nil"/>
        </w:pBdr>
        <w:spacing w:line="276" w:lineRule="auto"/>
        <w:ind w:left="284" w:hanging="284"/>
        <w:jc w:val="both"/>
        <w:rPr>
          <w:color w:val="000000"/>
          <w:sz w:val="22"/>
          <w:szCs w:val="22"/>
        </w:rPr>
      </w:pPr>
      <w:r>
        <w:rPr>
          <w:rFonts w:ascii="Calibri" w:eastAsia="Calibri" w:hAnsi="Calibri" w:cs="Calibri"/>
          <w:b/>
          <w:color w:val="000000"/>
        </w:rPr>
        <w:br w:type="page"/>
      </w:r>
      <w:r w:rsidR="00507937" w:rsidRPr="00586519">
        <w:rPr>
          <w:color w:val="000000"/>
          <w:sz w:val="22"/>
          <w:szCs w:val="22"/>
        </w:rPr>
        <w:lastRenderedPageBreak/>
        <w:t>1.</w:t>
      </w:r>
      <w:r w:rsidR="00507937" w:rsidRPr="00586519">
        <w:rPr>
          <w:color w:val="000000"/>
          <w:sz w:val="22"/>
          <w:szCs w:val="22"/>
        </w:rPr>
        <w:tab/>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Pisa informarla sulle modalità del trattamento dei dati personali acquisiti ai fini della presentazione e gestione della domanda di contributo. </w:t>
      </w:r>
    </w:p>
    <w:p w14:paraId="6175C7FA" w14:textId="77777777" w:rsidR="00507937" w:rsidRPr="00586519" w:rsidRDefault="00507937" w:rsidP="00507937">
      <w:pPr>
        <w:pStyle w:val="Normale1"/>
        <w:pBdr>
          <w:top w:val="nil"/>
          <w:left w:val="nil"/>
          <w:bottom w:val="nil"/>
          <w:right w:val="nil"/>
          <w:between w:val="nil"/>
        </w:pBdr>
        <w:spacing w:line="276" w:lineRule="auto"/>
        <w:ind w:left="284" w:hanging="284"/>
        <w:jc w:val="both"/>
        <w:rPr>
          <w:color w:val="000000"/>
          <w:sz w:val="22"/>
          <w:szCs w:val="22"/>
        </w:rPr>
      </w:pPr>
      <w:r w:rsidRPr="00586519">
        <w:rPr>
          <w:color w:val="000000"/>
          <w:sz w:val="22"/>
          <w:szCs w:val="22"/>
        </w:rPr>
        <w:t>2.</w:t>
      </w:r>
      <w:r w:rsidRPr="00586519">
        <w:rPr>
          <w:color w:val="000000"/>
          <w:sz w:val="22"/>
          <w:szCs w:val="22"/>
        </w:rPr>
        <w:tab/>
      </w:r>
      <w:r w:rsidRPr="00586519">
        <w:rPr>
          <w:b/>
          <w:color w:val="000000"/>
          <w:sz w:val="22"/>
          <w:szCs w:val="22"/>
        </w:rPr>
        <w:t>Finalità del trattamento e base giuridica</w:t>
      </w:r>
      <w:r w:rsidRPr="00586519">
        <w:rPr>
          <w:color w:val="000000"/>
          <w:sz w:val="22"/>
          <w:szCs w:val="22"/>
        </w:rPr>
        <w:t xml:space="preserve">: i dati conferiti saranno trattati esclusivamente per le finalità e sulla base dei presupposti giuridici per il trattamento (adempimento di un obbligo legale al quale è soggetto il Titolare, ex art. 6, par. 1, </w:t>
      </w:r>
      <w:proofErr w:type="spellStart"/>
      <w:r w:rsidRPr="00586519">
        <w:rPr>
          <w:color w:val="000000"/>
          <w:sz w:val="22"/>
          <w:szCs w:val="22"/>
        </w:rPr>
        <w:t>lett</w:t>
      </w:r>
      <w:proofErr w:type="spellEnd"/>
      <w:r w:rsidRPr="00586519">
        <w:rPr>
          <w:color w:val="000000"/>
          <w:sz w:val="22"/>
          <w:szCs w:val="22"/>
        </w:rPr>
        <w:t>. c del GDPR) di cui all’art. 1 del presente Bando. Tali finalità comprendono:</w:t>
      </w:r>
    </w:p>
    <w:p w14:paraId="7E85A180" w14:textId="77777777" w:rsidR="00507937" w:rsidRPr="00586519" w:rsidRDefault="00507937" w:rsidP="00507937">
      <w:pPr>
        <w:pStyle w:val="Normale1"/>
        <w:numPr>
          <w:ilvl w:val="0"/>
          <w:numId w:val="6"/>
        </w:numPr>
        <w:pBdr>
          <w:top w:val="nil"/>
          <w:left w:val="nil"/>
          <w:bottom w:val="nil"/>
          <w:right w:val="nil"/>
          <w:between w:val="nil"/>
        </w:pBdr>
        <w:spacing w:line="276" w:lineRule="auto"/>
        <w:jc w:val="both"/>
        <w:rPr>
          <w:color w:val="000000"/>
          <w:sz w:val="22"/>
          <w:szCs w:val="22"/>
        </w:rPr>
      </w:pPr>
      <w:r w:rsidRPr="00586519">
        <w:rPr>
          <w:color w:val="000000"/>
          <w:sz w:val="22"/>
          <w:szCs w:val="22"/>
        </w:rPr>
        <w:t>le fasi di istruttoria, amministrativa e di merito, delle domande, comprese le verifiche sulle dichiarazioni rese,</w:t>
      </w:r>
    </w:p>
    <w:p w14:paraId="6791A9FA" w14:textId="77777777" w:rsidR="00507937" w:rsidRPr="00586519" w:rsidRDefault="00507937" w:rsidP="00507937">
      <w:pPr>
        <w:pStyle w:val="Normale1"/>
        <w:numPr>
          <w:ilvl w:val="0"/>
          <w:numId w:val="6"/>
        </w:numPr>
        <w:pBdr>
          <w:top w:val="nil"/>
          <w:left w:val="nil"/>
          <w:bottom w:val="nil"/>
          <w:right w:val="nil"/>
          <w:between w:val="nil"/>
        </w:pBdr>
        <w:spacing w:line="276" w:lineRule="auto"/>
        <w:ind w:left="714" w:hanging="357"/>
        <w:jc w:val="both"/>
        <w:rPr>
          <w:color w:val="000000"/>
          <w:sz w:val="22"/>
          <w:szCs w:val="22"/>
        </w:rPr>
      </w:pPr>
      <w:r w:rsidRPr="00586519">
        <w:rPr>
          <w:color w:val="000000"/>
          <w:sz w:val="22"/>
          <w:szCs w:val="22"/>
        </w:rPr>
        <w:t>l’analisi delle rendicontazioni effettuate ai fini della liquidazione dei voucher.</w:t>
      </w:r>
    </w:p>
    <w:p w14:paraId="5A32CD09" w14:textId="77777777" w:rsidR="00507937" w:rsidRPr="00586519" w:rsidRDefault="00507937" w:rsidP="00507937">
      <w:pPr>
        <w:pStyle w:val="Normale1"/>
        <w:pBdr>
          <w:top w:val="nil"/>
          <w:left w:val="nil"/>
          <w:bottom w:val="nil"/>
          <w:right w:val="nil"/>
          <w:between w:val="nil"/>
        </w:pBdr>
        <w:spacing w:line="276" w:lineRule="auto"/>
        <w:ind w:left="284"/>
        <w:jc w:val="both"/>
        <w:rPr>
          <w:color w:val="000000"/>
          <w:sz w:val="22"/>
          <w:szCs w:val="22"/>
        </w:rPr>
      </w:pPr>
      <w:r w:rsidRPr="00586519">
        <w:rPr>
          <w:color w:val="000000"/>
          <w:sz w:val="22"/>
          <w:szCs w:val="22"/>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di Pisa per le finalità precedentemente indicate.</w:t>
      </w:r>
    </w:p>
    <w:p w14:paraId="69F0BDB7" w14:textId="77777777" w:rsidR="00507937" w:rsidRPr="00586519" w:rsidRDefault="00507937" w:rsidP="00507937">
      <w:pPr>
        <w:pStyle w:val="Normale1"/>
        <w:pBdr>
          <w:top w:val="nil"/>
          <w:left w:val="nil"/>
          <w:bottom w:val="nil"/>
          <w:right w:val="nil"/>
          <w:between w:val="nil"/>
        </w:pBdr>
        <w:spacing w:line="276" w:lineRule="auto"/>
        <w:ind w:left="284" w:hanging="284"/>
        <w:jc w:val="both"/>
        <w:rPr>
          <w:color w:val="000000"/>
          <w:sz w:val="22"/>
          <w:szCs w:val="22"/>
        </w:rPr>
      </w:pPr>
      <w:r w:rsidRPr="00586519">
        <w:rPr>
          <w:color w:val="000000"/>
          <w:sz w:val="22"/>
          <w:szCs w:val="22"/>
        </w:rPr>
        <w:t xml:space="preserve">3. </w:t>
      </w:r>
      <w:r w:rsidRPr="00586519">
        <w:rPr>
          <w:b/>
          <w:color w:val="000000"/>
          <w:sz w:val="22"/>
          <w:szCs w:val="22"/>
        </w:rPr>
        <w:t>Obbligatorietà del conferimento dei dati:</w:t>
      </w:r>
      <w:r w:rsidRPr="00586519">
        <w:rPr>
          <w:color w:val="000000"/>
          <w:sz w:val="22"/>
          <w:szCs w:val="22"/>
        </w:rPr>
        <w:t xml:space="preserve"> il conferimento dei dati personali da parte del beneficiario costituisce presupposto indispensabile per lo svolgimento delle attività previste dalla Camera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14:paraId="53AB0174" w14:textId="77777777" w:rsidR="00507937" w:rsidRPr="00586519" w:rsidRDefault="00507937" w:rsidP="00507937">
      <w:pPr>
        <w:pStyle w:val="Normale1"/>
        <w:pBdr>
          <w:top w:val="nil"/>
          <w:left w:val="nil"/>
          <w:bottom w:val="nil"/>
          <w:right w:val="nil"/>
          <w:between w:val="nil"/>
        </w:pBdr>
        <w:spacing w:line="276" w:lineRule="auto"/>
        <w:ind w:left="284" w:hanging="284"/>
        <w:jc w:val="both"/>
        <w:rPr>
          <w:b/>
          <w:color w:val="000000"/>
          <w:sz w:val="22"/>
          <w:szCs w:val="22"/>
        </w:rPr>
      </w:pPr>
      <w:r w:rsidRPr="00586519">
        <w:rPr>
          <w:color w:val="000000"/>
          <w:sz w:val="22"/>
          <w:szCs w:val="22"/>
        </w:rPr>
        <w:t>4</w:t>
      </w:r>
      <w:r w:rsidRPr="00586519">
        <w:rPr>
          <w:b/>
          <w:color w:val="000000"/>
          <w:sz w:val="22"/>
          <w:szCs w:val="22"/>
        </w:rPr>
        <w:t xml:space="preserve">. Soggetti autorizzati al trattamento, modalità del trattamento, comunicazione e diffusione: </w:t>
      </w:r>
      <w:r w:rsidRPr="00586519">
        <w:rPr>
          <w:color w:val="000000"/>
          <w:sz w:val="22"/>
          <w:szCs w:val="22"/>
        </w:rPr>
        <w:t>i dati acquisiti saranno trattati, oltre che da soggetti appositamen</w:t>
      </w:r>
      <w:r>
        <w:rPr>
          <w:color w:val="000000"/>
          <w:sz w:val="22"/>
          <w:szCs w:val="22"/>
        </w:rPr>
        <w:t>te autorizzati dalla Camera di C</w:t>
      </w:r>
      <w:r w:rsidRPr="00586519">
        <w:rPr>
          <w:color w:val="000000"/>
          <w:sz w:val="22"/>
          <w:szCs w:val="22"/>
        </w:rPr>
        <w:t>ommercio</w:t>
      </w:r>
      <w:r>
        <w:rPr>
          <w:color w:val="000000"/>
          <w:sz w:val="22"/>
          <w:szCs w:val="22"/>
        </w:rPr>
        <w:t xml:space="preserve"> di Pisa</w:t>
      </w:r>
      <w:r w:rsidRPr="00586519">
        <w:rPr>
          <w:color w:val="000000"/>
          <w:sz w:val="22"/>
          <w:szCs w:val="22"/>
        </w:rPr>
        <w:t xml:space="preserve"> (comprese le persone fisiche componenti i Nuclei di valutazione di cui all’art. 11) anche da Società del Sistema camerale e Fondazione Innovazione e sviluppo imprenditoriale appositamente incaricate e nominate Responsabili esterni del trattamento ai sensi dell’art. 28 del GDPR.</w:t>
      </w:r>
    </w:p>
    <w:p w14:paraId="62638F2A" w14:textId="77777777" w:rsidR="00507937" w:rsidRPr="00586519" w:rsidRDefault="00507937" w:rsidP="00507937">
      <w:pPr>
        <w:pStyle w:val="Normale1"/>
        <w:pBdr>
          <w:top w:val="nil"/>
          <w:left w:val="nil"/>
          <w:bottom w:val="nil"/>
          <w:right w:val="nil"/>
          <w:between w:val="nil"/>
        </w:pBdr>
        <w:spacing w:line="276" w:lineRule="auto"/>
        <w:ind w:left="284"/>
        <w:jc w:val="both"/>
        <w:rPr>
          <w:color w:val="000000"/>
          <w:sz w:val="22"/>
          <w:szCs w:val="22"/>
        </w:rPr>
      </w:pPr>
      <w:r w:rsidRPr="00586519">
        <w:rPr>
          <w:color w:val="000000"/>
          <w:sz w:val="22"/>
          <w:szCs w:val="22"/>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207817CD" w14:textId="77777777" w:rsidR="00507937" w:rsidRPr="00586519" w:rsidRDefault="00507937" w:rsidP="00507937">
      <w:pPr>
        <w:pStyle w:val="Normale1"/>
        <w:widowControl w:val="0"/>
        <w:pBdr>
          <w:top w:val="nil"/>
          <w:left w:val="nil"/>
          <w:bottom w:val="nil"/>
          <w:right w:val="nil"/>
          <w:between w:val="nil"/>
        </w:pBdr>
        <w:spacing w:line="276" w:lineRule="auto"/>
        <w:ind w:left="284"/>
        <w:jc w:val="both"/>
        <w:rPr>
          <w:color w:val="000000"/>
          <w:sz w:val="22"/>
          <w:szCs w:val="22"/>
        </w:rPr>
      </w:pPr>
      <w:r w:rsidRPr="00586519">
        <w:rPr>
          <w:color w:val="000000"/>
          <w:sz w:val="22"/>
          <w:szCs w:val="22"/>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14:paraId="3A35C946" w14:textId="77777777" w:rsidR="00507937" w:rsidRPr="00586519" w:rsidRDefault="00507937" w:rsidP="00507937">
      <w:pPr>
        <w:pStyle w:val="Normale1"/>
        <w:pBdr>
          <w:top w:val="nil"/>
          <w:left w:val="nil"/>
          <w:bottom w:val="nil"/>
          <w:right w:val="nil"/>
          <w:between w:val="nil"/>
        </w:pBdr>
        <w:spacing w:line="276" w:lineRule="auto"/>
        <w:ind w:left="284" w:hanging="284"/>
        <w:jc w:val="both"/>
        <w:rPr>
          <w:color w:val="000000"/>
          <w:sz w:val="22"/>
          <w:szCs w:val="22"/>
        </w:rPr>
      </w:pPr>
      <w:r w:rsidRPr="00586519">
        <w:rPr>
          <w:color w:val="000000"/>
          <w:sz w:val="22"/>
          <w:szCs w:val="22"/>
        </w:rPr>
        <w:t>5</w:t>
      </w:r>
      <w:r w:rsidRPr="00586519">
        <w:rPr>
          <w:b/>
          <w:color w:val="000000"/>
          <w:sz w:val="22"/>
          <w:szCs w:val="22"/>
        </w:rPr>
        <w:t xml:space="preserve">. Periodo di conservazione: </w:t>
      </w:r>
      <w:r w:rsidRPr="00586519">
        <w:rPr>
          <w:color w:val="000000"/>
          <w:sz w:val="22"/>
          <w:szCs w:val="22"/>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3C7745F1" w14:textId="77777777" w:rsidR="00507937" w:rsidRPr="00586519" w:rsidRDefault="00507937" w:rsidP="00507937">
      <w:pPr>
        <w:pStyle w:val="Normale1"/>
        <w:pBdr>
          <w:top w:val="nil"/>
          <w:left w:val="nil"/>
          <w:bottom w:val="nil"/>
          <w:right w:val="nil"/>
          <w:between w:val="nil"/>
        </w:pBdr>
        <w:spacing w:line="276" w:lineRule="auto"/>
        <w:ind w:left="284" w:hanging="284"/>
        <w:jc w:val="both"/>
        <w:rPr>
          <w:color w:val="000000"/>
          <w:sz w:val="22"/>
          <w:szCs w:val="22"/>
        </w:rPr>
      </w:pPr>
      <w:r w:rsidRPr="00586519">
        <w:rPr>
          <w:color w:val="000000"/>
          <w:sz w:val="22"/>
          <w:szCs w:val="22"/>
        </w:rPr>
        <w:t>6</w:t>
      </w:r>
      <w:r w:rsidRPr="00586519">
        <w:rPr>
          <w:b/>
          <w:color w:val="000000"/>
          <w:sz w:val="22"/>
          <w:szCs w:val="22"/>
        </w:rPr>
        <w:t>.</w:t>
      </w:r>
      <w:r w:rsidRPr="00586519">
        <w:rPr>
          <w:b/>
          <w:color w:val="000000"/>
          <w:sz w:val="22"/>
          <w:szCs w:val="22"/>
        </w:rPr>
        <w:tab/>
        <w:t xml:space="preserve">Diritti degli interessati: </w:t>
      </w:r>
      <w:r w:rsidRPr="00586519">
        <w:rPr>
          <w:color w:val="000000"/>
          <w:sz w:val="22"/>
          <w:szCs w:val="22"/>
        </w:rPr>
        <w:t xml:space="preserve">ai sensi degli art. 13, comma 2, lettere (b) e (d) e 14, comma 2, lettere (d) e (e), nonché degli artt. 15, 16, 17, 18, e 21 del GDPR, i soggetti cui si riferiscono i dati personali hanno il diritto in qualunque momento di: </w:t>
      </w:r>
    </w:p>
    <w:p w14:paraId="46C2FB47" w14:textId="77777777" w:rsidR="00507937" w:rsidRPr="00586519" w:rsidRDefault="00507937" w:rsidP="00507937">
      <w:pPr>
        <w:pStyle w:val="Normale1"/>
        <w:numPr>
          <w:ilvl w:val="0"/>
          <w:numId w:val="4"/>
        </w:numPr>
        <w:pBdr>
          <w:top w:val="nil"/>
          <w:left w:val="nil"/>
          <w:bottom w:val="nil"/>
          <w:right w:val="nil"/>
          <w:between w:val="nil"/>
        </w:pBdr>
        <w:spacing w:line="276" w:lineRule="auto"/>
        <w:ind w:hanging="360"/>
        <w:jc w:val="both"/>
        <w:rPr>
          <w:color w:val="000000"/>
          <w:sz w:val="22"/>
          <w:szCs w:val="22"/>
        </w:rPr>
      </w:pPr>
      <w:r w:rsidRPr="00586519">
        <w:rPr>
          <w:color w:val="000000"/>
          <w:sz w:val="22"/>
          <w:szCs w:val="22"/>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14:paraId="412EACA2" w14:textId="77777777" w:rsidR="00507937" w:rsidRPr="00586519" w:rsidRDefault="00507937" w:rsidP="00507937">
      <w:pPr>
        <w:pStyle w:val="Normale1"/>
        <w:numPr>
          <w:ilvl w:val="0"/>
          <w:numId w:val="4"/>
        </w:numPr>
        <w:pBdr>
          <w:top w:val="nil"/>
          <w:left w:val="nil"/>
          <w:bottom w:val="nil"/>
          <w:right w:val="nil"/>
          <w:between w:val="nil"/>
        </w:pBdr>
        <w:spacing w:line="276" w:lineRule="auto"/>
        <w:ind w:hanging="360"/>
        <w:jc w:val="both"/>
        <w:rPr>
          <w:color w:val="000000"/>
          <w:sz w:val="22"/>
          <w:szCs w:val="22"/>
        </w:rPr>
      </w:pPr>
      <w:r w:rsidRPr="00586519">
        <w:rPr>
          <w:color w:val="000000"/>
          <w:sz w:val="22"/>
          <w:szCs w:val="22"/>
        </w:rPr>
        <w:lastRenderedPageBreak/>
        <w:t xml:space="preserve">esercitare i diritti di cui alla lettera a) mediante la casella di posta </w:t>
      </w:r>
      <w:hyperlink r:id="rId8">
        <w:r w:rsidRPr="00586519">
          <w:rPr>
            <w:color w:val="0000FF"/>
            <w:sz w:val="22"/>
            <w:szCs w:val="22"/>
            <w:u w:val="single"/>
          </w:rPr>
          <w:t>cameracommercio@pi.legalmail.camcom.it</w:t>
        </w:r>
      </w:hyperlink>
      <w:r w:rsidRPr="00586519">
        <w:rPr>
          <w:color w:val="000000"/>
          <w:sz w:val="22"/>
          <w:szCs w:val="22"/>
        </w:rPr>
        <w:t xml:space="preserve">  con idonea comunicazione; </w:t>
      </w:r>
    </w:p>
    <w:p w14:paraId="36A19486" w14:textId="77777777" w:rsidR="00507937" w:rsidRPr="00586519" w:rsidRDefault="00507937" w:rsidP="00507937">
      <w:pPr>
        <w:pStyle w:val="Normale1"/>
        <w:numPr>
          <w:ilvl w:val="0"/>
          <w:numId w:val="4"/>
        </w:numPr>
        <w:pBdr>
          <w:top w:val="nil"/>
          <w:left w:val="nil"/>
          <w:bottom w:val="nil"/>
          <w:right w:val="nil"/>
          <w:between w:val="nil"/>
        </w:pBdr>
        <w:spacing w:line="276" w:lineRule="auto"/>
        <w:ind w:hanging="360"/>
        <w:jc w:val="both"/>
        <w:rPr>
          <w:color w:val="000000"/>
          <w:sz w:val="22"/>
          <w:szCs w:val="22"/>
        </w:rPr>
      </w:pPr>
      <w:r w:rsidRPr="00586519">
        <w:rPr>
          <w:color w:val="000000"/>
          <w:sz w:val="22"/>
          <w:szCs w:val="22"/>
        </w:rPr>
        <w:t xml:space="preserve">proporre un reclamo al Garante per la protezione dei dati personali, ex art. 77 del GDPR, seguendo le procedure e le indicazioni pubblicate sul sito web ufficiale dell’Autorità: www.garanteprivacy.it. </w:t>
      </w:r>
    </w:p>
    <w:p w14:paraId="6FCBB211" w14:textId="77777777" w:rsidR="00507937" w:rsidRPr="00586519" w:rsidRDefault="00507937" w:rsidP="00507937">
      <w:pPr>
        <w:pStyle w:val="Normale1"/>
        <w:numPr>
          <w:ilvl w:val="0"/>
          <w:numId w:val="5"/>
        </w:numPr>
        <w:pBdr>
          <w:top w:val="nil"/>
          <w:left w:val="nil"/>
          <w:bottom w:val="nil"/>
          <w:right w:val="nil"/>
          <w:between w:val="nil"/>
        </w:pBdr>
        <w:spacing w:line="276" w:lineRule="auto"/>
        <w:jc w:val="both"/>
        <w:rPr>
          <w:color w:val="000000"/>
          <w:sz w:val="22"/>
          <w:szCs w:val="22"/>
        </w:rPr>
      </w:pPr>
      <w:r w:rsidRPr="00586519">
        <w:rPr>
          <w:b/>
          <w:color w:val="000000"/>
          <w:sz w:val="22"/>
          <w:szCs w:val="22"/>
        </w:rPr>
        <w:t>Titolare, Responsabile della Protezione dei Dati e relativi dati di contatto</w:t>
      </w:r>
      <w:r w:rsidRPr="00586519">
        <w:rPr>
          <w:color w:val="000000"/>
          <w:sz w:val="22"/>
          <w:szCs w:val="22"/>
        </w:rPr>
        <w:t xml:space="preserve">: il titolare del trattamento dei dati è la CCIAA di Pisa con sede legale in Piazza V. Emanuele II 5,  P.I. C.F. 80000430506 - P.I. 00924980501 tel. 050-512111, e-mail </w:t>
      </w:r>
      <w:hyperlink r:id="rId9">
        <w:r w:rsidRPr="00586519">
          <w:rPr>
            <w:color w:val="0000FF"/>
            <w:sz w:val="22"/>
            <w:szCs w:val="22"/>
            <w:u w:val="single"/>
          </w:rPr>
          <w:t>info@pi.camcom.it</w:t>
        </w:r>
      </w:hyperlink>
      <w:r w:rsidRPr="00586519">
        <w:rPr>
          <w:color w:val="000000"/>
          <w:sz w:val="22"/>
          <w:szCs w:val="22"/>
        </w:rPr>
        <w:t xml:space="preserve">, PEC </w:t>
      </w:r>
      <w:r w:rsidRPr="00586519">
        <w:rPr>
          <w:color w:val="0000FF"/>
          <w:sz w:val="22"/>
          <w:szCs w:val="22"/>
          <w:u w:val="single"/>
        </w:rPr>
        <w:t>cameracommercio@pi.legalmail.camcom.it</w:t>
      </w:r>
      <w:r w:rsidRPr="00586519">
        <w:rPr>
          <w:color w:val="000000"/>
          <w:sz w:val="22"/>
          <w:szCs w:val="22"/>
        </w:rPr>
        <w:t xml:space="preserve">, la quale ha designato il Responsabile della Protezione dei Dati (RPD), contattabile al seguente indirizzo e-mail </w:t>
      </w:r>
      <w:hyperlink r:id="rId10">
        <w:r w:rsidRPr="00586519">
          <w:rPr>
            <w:color w:val="0000FF"/>
            <w:sz w:val="22"/>
            <w:szCs w:val="22"/>
            <w:u w:val="single"/>
          </w:rPr>
          <w:t>segreteria.generale@pi.camcom.it</w:t>
        </w:r>
      </w:hyperlink>
      <w:r w:rsidRPr="00586519">
        <w:rPr>
          <w:color w:val="000000"/>
          <w:sz w:val="22"/>
          <w:szCs w:val="22"/>
        </w:rPr>
        <w:t>.</w:t>
      </w:r>
    </w:p>
    <w:p w14:paraId="1D05A6C6" w14:textId="77777777" w:rsidR="00063441" w:rsidRDefault="00063441">
      <w:pPr>
        <w:rPr>
          <w:rFonts w:ascii="Calibri" w:eastAsia="Calibri" w:hAnsi="Calibri" w:cs="Calibri"/>
          <w:b/>
          <w:color w:val="000000"/>
        </w:rPr>
      </w:pPr>
    </w:p>
    <w:sectPr w:rsidR="00063441" w:rsidSect="001C5ACC">
      <w:headerReference w:type="default" r:id="rId11"/>
      <w:footerReference w:type="even" r:id="rId12"/>
      <w:footerReference w:type="default" r:id="rId13"/>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9B591" w14:textId="77777777" w:rsidR="0096420B" w:rsidRDefault="0096420B" w:rsidP="001C5ACC">
      <w:r>
        <w:separator/>
      </w:r>
    </w:p>
  </w:endnote>
  <w:endnote w:type="continuationSeparator" w:id="0">
    <w:p w14:paraId="131010EE" w14:textId="77777777" w:rsidR="0096420B" w:rsidRDefault="0096420B" w:rsidP="001C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D98C" w14:textId="77777777" w:rsidR="001C5ACC" w:rsidRDefault="001C5ACC">
    <w:pPr>
      <w:pStyle w:val="Normale1"/>
      <w:pBdr>
        <w:top w:val="nil"/>
        <w:left w:val="nil"/>
        <w:bottom w:val="nil"/>
        <w:right w:val="nil"/>
        <w:between w:val="nil"/>
      </w:pBdr>
      <w:tabs>
        <w:tab w:val="center" w:pos="4819"/>
        <w:tab w:val="right" w:pos="9638"/>
      </w:tabs>
      <w:jc w:val="center"/>
      <w:rPr>
        <w:rFonts w:ascii="Arial" w:eastAsia="Arial" w:hAnsi="Arial" w:cs="Arial"/>
        <w:color w:val="000000"/>
      </w:rPr>
    </w:pPr>
    <w:r>
      <w:rPr>
        <w:rFonts w:ascii="Arial" w:eastAsia="Arial" w:hAnsi="Arial" w:cs="Arial"/>
        <w:color w:val="000000"/>
      </w:rPr>
      <w:fldChar w:fldCharType="begin"/>
    </w:r>
    <w:r w:rsidR="008E4F35">
      <w:rPr>
        <w:rFonts w:ascii="Arial" w:eastAsia="Arial" w:hAnsi="Arial" w:cs="Arial"/>
        <w:color w:val="000000"/>
      </w:rPr>
      <w:instrText>PAGE</w:instrText>
    </w:r>
    <w:r>
      <w:rPr>
        <w:rFonts w:ascii="Arial" w:eastAsia="Arial" w:hAnsi="Arial" w:cs="Arial"/>
        <w:color w:val="000000"/>
      </w:rPr>
      <w:fldChar w:fldCharType="end"/>
    </w:r>
  </w:p>
  <w:p w14:paraId="0F2BB53E" w14:textId="77777777" w:rsidR="001C5ACC" w:rsidRDefault="001C5ACC">
    <w:pPr>
      <w:pStyle w:val="Normale1"/>
      <w:pBdr>
        <w:top w:val="nil"/>
        <w:left w:val="nil"/>
        <w:bottom w:val="nil"/>
        <w:right w:val="nil"/>
        <w:between w:val="nil"/>
      </w:pBdr>
      <w:tabs>
        <w:tab w:val="center" w:pos="4819"/>
        <w:tab w:val="right" w:pos="9638"/>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EA494" w14:textId="29758388" w:rsidR="001C5ACC" w:rsidRDefault="001C5ACC">
    <w:pPr>
      <w:pStyle w:val="Normale1"/>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color w:val="000000"/>
      </w:rPr>
      <w:fldChar w:fldCharType="begin"/>
    </w:r>
    <w:r w:rsidR="008E4F35">
      <w:rPr>
        <w:rFonts w:ascii="Calibri" w:eastAsia="Calibri" w:hAnsi="Calibri" w:cs="Calibri"/>
        <w:color w:val="000000"/>
      </w:rPr>
      <w:instrText>PAGE</w:instrText>
    </w:r>
    <w:r>
      <w:rPr>
        <w:rFonts w:ascii="Calibri" w:eastAsia="Calibri" w:hAnsi="Calibri" w:cs="Calibri"/>
        <w:color w:val="000000"/>
      </w:rPr>
      <w:fldChar w:fldCharType="separate"/>
    </w:r>
    <w:r w:rsidR="002A6026">
      <w:rPr>
        <w:rFonts w:ascii="Calibri" w:eastAsia="Calibri" w:hAnsi="Calibri" w:cs="Calibri"/>
        <w:noProof/>
        <w:color w:val="000000"/>
      </w:rPr>
      <w:t>2</w:t>
    </w:r>
    <w:r>
      <w:rPr>
        <w:rFonts w:ascii="Calibri" w:eastAsia="Calibri" w:hAnsi="Calibri" w:cs="Calibri"/>
        <w:color w:val="000000"/>
      </w:rPr>
      <w:fldChar w:fldCharType="end"/>
    </w:r>
  </w:p>
  <w:p w14:paraId="7D0CA352" w14:textId="77777777" w:rsidR="001C5ACC" w:rsidRDefault="001C5ACC">
    <w:pPr>
      <w:pStyle w:val="Normale1"/>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29DB8" w14:textId="77777777" w:rsidR="0096420B" w:rsidRDefault="0096420B" w:rsidP="001C5ACC">
      <w:r>
        <w:separator/>
      </w:r>
    </w:p>
  </w:footnote>
  <w:footnote w:type="continuationSeparator" w:id="0">
    <w:p w14:paraId="725E7FE2" w14:textId="77777777" w:rsidR="0096420B" w:rsidRDefault="0096420B" w:rsidP="001C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4CC68" w14:textId="77777777" w:rsidR="001C5ACC" w:rsidRDefault="00073E8E">
    <w:pPr>
      <w:pStyle w:val="Normale1"/>
      <w:pBdr>
        <w:top w:val="nil"/>
        <w:left w:val="nil"/>
        <w:bottom w:val="nil"/>
        <w:right w:val="nil"/>
        <w:between w:val="nil"/>
      </w:pBdr>
      <w:rPr>
        <w:color w:val="000000"/>
        <w:sz w:val="24"/>
        <w:szCs w:val="24"/>
      </w:rPr>
    </w:pPr>
    <w:r>
      <w:rPr>
        <w:noProof/>
        <w:color w:val="000000"/>
        <w:sz w:val="24"/>
        <w:szCs w:val="24"/>
      </w:rPr>
      <w:drawing>
        <wp:anchor distT="0" distB="0" distL="114300" distR="114300" simplePos="0" relativeHeight="251658240" behindDoc="0" locked="0" layoutInCell="1" allowOverlap="1" wp14:anchorId="5602562A" wp14:editId="32B0668B">
          <wp:simplePos x="0" y="0"/>
          <wp:positionH relativeFrom="column">
            <wp:posOffset>5019675</wp:posOffset>
          </wp:positionH>
          <wp:positionV relativeFrom="paragraph">
            <wp:posOffset>-83185</wp:posOffset>
          </wp:positionV>
          <wp:extent cx="1343025" cy="762000"/>
          <wp:effectExtent l="19050" t="0" r="952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43025" cy="762000"/>
                  </a:xfrm>
                  <a:prstGeom prst="rect">
                    <a:avLst/>
                  </a:prstGeom>
                  <a:ln/>
                </pic:spPr>
              </pic:pic>
            </a:graphicData>
          </a:graphic>
        </wp:anchor>
      </w:drawing>
    </w:r>
  </w:p>
  <w:tbl>
    <w:tblPr>
      <w:tblStyle w:val="a0"/>
      <w:tblW w:w="10314"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518"/>
      <w:gridCol w:w="5387"/>
      <w:gridCol w:w="2409"/>
    </w:tblGrid>
    <w:tr w:rsidR="001C5ACC" w14:paraId="6369B13E" w14:textId="77777777">
      <w:tc>
        <w:tcPr>
          <w:tcW w:w="2518" w:type="dxa"/>
        </w:tcPr>
        <w:p w14:paraId="72927D15" w14:textId="77777777" w:rsidR="001C5ACC" w:rsidRDefault="001C5ACC">
          <w:pPr>
            <w:pStyle w:val="Normale1"/>
            <w:pBdr>
              <w:top w:val="nil"/>
              <w:left w:val="nil"/>
              <w:bottom w:val="nil"/>
              <w:right w:val="nil"/>
              <w:between w:val="nil"/>
            </w:pBdr>
            <w:jc w:val="both"/>
            <w:rPr>
              <w:rFonts w:ascii="Calibri" w:eastAsia="Calibri" w:hAnsi="Calibri" w:cs="Calibri"/>
              <w:color w:val="000000"/>
            </w:rPr>
          </w:pPr>
        </w:p>
        <w:p w14:paraId="78D57D85" w14:textId="77777777" w:rsidR="001C5ACC" w:rsidRDefault="008E4F35">
          <w:pPr>
            <w:pStyle w:val="Normale1"/>
            <w:pBdr>
              <w:top w:val="nil"/>
              <w:left w:val="nil"/>
              <w:bottom w:val="nil"/>
              <w:right w:val="nil"/>
              <w:between w:val="nil"/>
            </w:pBdr>
            <w:jc w:val="both"/>
            <w:rPr>
              <w:rFonts w:ascii="Calibri" w:eastAsia="Calibri" w:hAnsi="Calibri" w:cs="Calibri"/>
              <w:color w:val="000000"/>
            </w:rPr>
          </w:pPr>
          <w:r>
            <w:rPr>
              <w:rFonts w:ascii="Calibri" w:eastAsia="Calibri" w:hAnsi="Calibri" w:cs="Calibri"/>
              <w:b/>
              <w:noProof/>
              <w:color w:val="000000"/>
            </w:rPr>
            <w:drawing>
              <wp:inline distT="0" distB="0" distL="114300" distR="114300" wp14:anchorId="345AC1CE" wp14:editId="18C9D77A">
                <wp:extent cx="1459230" cy="3517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59230" cy="351790"/>
                        </a:xfrm>
                        <a:prstGeom prst="rect">
                          <a:avLst/>
                        </a:prstGeom>
                        <a:ln/>
                      </pic:spPr>
                    </pic:pic>
                  </a:graphicData>
                </a:graphic>
              </wp:inline>
            </w:drawing>
          </w:r>
        </w:p>
      </w:tc>
      <w:tc>
        <w:tcPr>
          <w:tcW w:w="5387" w:type="dxa"/>
          <w:vAlign w:val="center"/>
        </w:tcPr>
        <w:p w14:paraId="313D50ED" w14:textId="40BBCAA7" w:rsidR="001C5ACC" w:rsidRPr="002A6026" w:rsidRDefault="008E4F35">
          <w:pPr>
            <w:pStyle w:val="Normale1"/>
            <w:pBdr>
              <w:top w:val="nil"/>
              <w:left w:val="nil"/>
              <w:bottom w:val="nil"/>
              <w:right w:val="nil"/>
              <w:between w:val="nil"/>
            </w:pBdr>
            <w:jc w:val="center"/>
            <w:rPr>
              <w:rFonts w:ascii="Calibri" w:eastAsia="Calibri" w:hAnsi="Calibri" w:cs="Calibri"/>
              <w:smallCaps/>
              <w:color w:val="808080"/>
              <w:sz w:val="22"/>
              <w:szCs w:val="22"/>
            </w:rPr>
          </w:pPr>
          <w:r w:rsidRPr="002A6026">
            <w:rPr>
              <w:rFonts w:ascii="Calibri" w:eastAsia="Calibri" w:hAnsi="Calibri" w:cs="Calibri"/>
              <w:smallCaps/>
              <w:color w:val="808080"/>
              <w:sz w:val="22"/>
              <w:szCs w:val="22"/>
            </w:rPr>
            <w:t>BANDO</w:t>
          </w:r>
          <w:r w:rsidR="00073E8E" w:rsidRPr="002A6026">
            <w:rPr>
              <w:rFonts w:ascii="Calibri" w:eastAsia="Calibri" w:hAnsi="Calibri" w:cs="Calibri"/>
              <w:smallCaps/>
              <w:color w:val="808080"/>
              <w:sz w:val="22"/>
              <w:szCs w:val="22"/>
            </w:rPr>
            <w:t xml:space="preserve"> RIPARTENZA </w:t>
          </w:r>
          <w:r w:rsidR="002A6026" w:rsidRPr="002A6026">
            <w:rPr>
              <w:rFonts w:ascii="Calibri" w:eastAsia="Calibri" w:hAnsi="Calibri" w:cs="Calibri"/>
              <w:smallCaps/>
              <w:color w:val="808080"/>
              <w:sz w:val="22"/>
              <w:szCs w:val="22"/>
            </w:rPr>
            <w:t>–</w:t>
          </w:r>
          <w:r w:rsidR="00073E8E" w:rsidRPr="002A6026">
            <w:rPr>
              <w:rFonts w:ascii="Calibri" w:eastAsia="Calibri" w:hAnsi="Calibri" w:cs="Calibri"/>
              <w:smallCaps/>
              <w:color w:val="808080"/>
              <w:sz w:val="22"/>
              <w:szCs w:val="22"/>
            </w:rPr>
            <w:t xml:space="preserve"> PISA</w:t>
          </w:r>
          <w:r w:rsidR="002A6026" w:rsidRPr="002A6026">
            <w:rPr>
              <w:rFonts w:ascii="Calibri" w:eastAsia="Calibri" w:hAnsi="Calibri" w:cs="Calibri"/>
              <w:smallCaps/>
              <w:color w:val="808080"/>
              <w:sz w:val="22"/>
              <w:szCs w:val="22"/>
            </w:rPr>
            <w:t xml:space="preserve"> 2021</w:t>
          </w:r>
        </w:p>
        <w:p w14:paraId="7F5A2E93" w14:textId="31414838" w:rsidR="002A6026" w:rsidRPr="002A6026" w:rsidRDefault="002A6026">
          <w:pPr>
            <w:pStyle w:val="Normale1"/>
            <w:pBdr>
              <w:top w:val="nil"/>
              <w:left w:val="nil"/>
              <w:bottom w:val="nil"/>
              <w:right w:val="nil"/>
              <w:between w:val="nil"/>
            </w:pBdr>
            <w:jc w:val="center"/>
            <w:rPr>
              <w:rFonts w:ascii="Calibri" w:eastAsia="Calibri" w:hAnsi="Calibri" w:cs="Calibri"/>
              <w:color w:val="808080"/>
              <w:sz w:val="22"/>
              <w:szCs w:val="22"/>
            </w:rPr>
          </w:pPr>
          <w:r w:rsidRPr="002A6026">
            <w:rPr>
              <w:rFonts w:ascii="Calibri" w:eastAsia="Calibri" w:hAnsi="Calibri" w:cs="Calibri"/>
              <w:smallCaps/>
              <w:color w:val="808080"/>
              <w:sz w:val="22"/>
              <w:szCs w:val="22"/>
            </w:rPr>
            <w:t>ALLEGATO 5</w:t>
          </w:r>
        </w:p>
        <w:p w14:paraId="18566672" w14:textId="0E3C8976" w:rsidR="001C5ACC" w:rsidRDefault="008E4F35" w:rsidP="002A6026">
          <w:pPr>
            <w:pStyle w:val="Normale1"/>
            <w:pBdr>
              <w:top w:val="nil"/>
              <w:left w:val="nil"/>
              <w:bottom w:val="nil"/>
              <w:right w:val="nil"/>
              <w:between w:val="nil"/>
            </w:pBdr>
            <w:jc w:val="center"/>
            <w:rPr>
              <w:rFonts w:ascii="Calibri" w:eastAsia="Calibri" w:hAnsi="Calibri" w:cs="Calibri"/>
              <w:color w:val="808080"/>
              <w:sz w:val="22"/>
              <w:szCs w:val="22"/>
            </w:rPr>
          </w:pPr>
          <w:r w:rsidRPr="002A6026">
            <w:rPr>
              <w:rFonts w:ascii="Calibri" w:eastAsia="Calibri" w:hAnsi="Calibri" w:cs="Calibri"/>
              <w:color w:val="808080"/>
              <w:sz w:val="22"/>
              <w:szCs w:val="22"/>
            </w:rPr>
            <w:t xml:space="preserve">AUTODICHIARAZIONE </w:t>
          </w:r>
          <w:r w:rsidR="002A6026" w:rsidRPr="002A6026">
            <w:rPr>
              <w:rFonts w:ascii="Calibri" w:eastAsia="Calibri" w:hAnsi="Calibri" w:cs="Calibri"/>
              <w:color w:val="808080"/>
              <w:sz w:val="22"/>
              <w:szCs w:val="22"/>
            </w:rPr>
            <w:t>FORNITORE</w:t>
          </w:r>
        </w:p>
      </w:tc>
      <w:tc>
        <w:tcPr>
          <w:tcW w:w="2409" w:type="dxa"/>
          <w:vAlign w:val="center"/>
        </w:tcPr>
        <w:p w14:paraId="45A4EECB" w14:textId="77777777" w:rsidR="001C5ACC" w:rsidRDefault="001C5ACC">
          <w:pPr>
            <w:pStyle w:val="Normale1"/>
            <w:pBdr>
              <w:top w:val="nil"/>
              <w:left w:val="nil"/>
              <w:bottom w:val="nil"/>
              <w:right w:val="nil"/>
              <w:between w:val="nil"/>
            </w:pBdr>
            <w:rPr>
              <w:rFonts w:ascii="Calibri" w:eastAsia="Calibri" w:hAnsi="Calibri" w:cs="Calibri"/>
              <w:color w:val="808080"/>
              <w:sz w:val="22"/>
              <w:szCs w:val="22"/>
            </w:rPr>
          </w:pPr>
        </w:p>
      </w:tc>
    </w:tr>
  </w:tbl>
  <w:p w14:paraId="68C18D02" w14:textId="77777777" w:rsidR="001C5ACC" w:rsidRDefault="001C5ACC">
    <w:pPr>
      <w:pStyle w:val="Normale1"/>
      <w:pBdr>
        <w:top w:val="nil"/>
        <w:left w:val="nil"/>
        <w:bottom w:val="nil"/>
        <w:right w:val="nil"/>
        <w:between w:val="nil"/>
      </w:pBdr>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57BF"/>
    <w:multiLevelType w:val="multilevel"/>
    <w:tmpl w:val="047443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22454C"/>
    <w:multiLevelType w:val="hybridMultilevel"/>
    <w:tmpl w:val="8A9E3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CF3C1E"/>
    <w:multiLevelType w:val="multilevel"/>
    <w:tmpl w:val="A042A2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D8F19D1"/>
    <w:multiLevelType w:val="multilevel"/>
    <w:tmpl w:val="1DCEC54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504C281B"/>
    <w:multiLevelType w:val="multilevel"/>
    <w:tmpl w:val="BC689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5339A4"/>
    <w:multiLevelType w:val="multilevel"/>
    <w:tmpl w:val="0992AACC"/>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617D3E13"/>
    <w:multiLevelType w:val="multilevel"/>
    <w:tmpl w:val="2940C7D2"/>
    <w:lvl w:ilvl="0">
      <w:start w:val="1"/>
      <w:numFmt w:val="lowerLetter"/>
      <w:lvlText w:val="%1)"/>
      <w:lvlJc w:val="left"/>
      <w:pPr>
        <w:ind w:left="644" w:hanging="357"/>
      </w:pPr>
      <w:rPr>
        <w:sz w:val="22"/>
        <w:szCs w:val="22"/>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num w:numId="1">
    <w:abstractNumId w:val="2"/>
  </w:num>
  <w:num w:numId="2">
    <w:abstractNumId w:val="3"/>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CC"/>
    <w:rsid w:val="00050608"/>
    <w:rsid w:val="00063441"/>
    <w:rsid w:val="00073E8E"/>
    <w:rsid w:val="001C5ACC"/>
    <w:rsid w:val="002A6026"/>
    <w:rsid w:val="004A74B1"/>
    <w:rsid w:val="00507937"/>
    <w:rsid w:val="007707D7"/>
    <w:rsid w:val="007F1118"/>
    <w:rsid w:val="00853C03"/>
    <w:rsid w:val="0087127A"/>
    <w:rsid w:val="0089112F"/>
    <w:rsid w:val="008E4F35"/>
    <w:rsid w:val="008F797B"/>
    <w:rsid w:val="0096420B"/>
    <w:rsid w:val="00A91B35"/>
    <w:rsid w:val="00B06AE6"/>
    <w:rsid w:val="00C41F03"/>
    <w:rsid w:val="00E8119A"/>
    <w:rsid w:val="00EB16EE"/>
    <w:rsid w:val="00EE7C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F814"/>
  <w15:docId w15:val="{A385DC6E-CE3B-4A52-A843-817F7C58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next w:val="Normale1"/>
    <w:rsid w:val="001C5ACC"/>
    <w:pPr>
      <w:keepNext/>
      <w:keepLines/>
      <w:spacing w:before="480" w:after="120"/>
      <w:outlineLvl w:val="0"/>
    </w:pPr>
    <w:rPr>
      <w:b/>
      <w:sz w:val="48"/>
      <w:szCs w:val="48"/>
    </w:rPr>
  </w:style>
  <w:style w:type="paragraph" w:styleId="Titolo2">
    <w:name w:val="heading 2"/>
    <w:basedOn w:val="Normale1"/>
    <w:next w:val="Normale1"/>
    <w:rsid w:val="001C5ACC"/>
    <w:pPr>
      <w:keepNext/>
      <w:keepLines/>
      <w:spacing w:before="360" w:after="80"/>
      <w:outlineLvl w:val="1"/>
    </w:pPr>
    <w:rPr>
      <w:b/>
      <w:sz w:val="36"/>
      <w:szCs w:val="36"/>
    </w:rPr>
  </w:style>
  <w:style w:type="paragraph" w:styleId="Titolo3">
    <w:name w:val="heading 3"/>
    <w:basedOn w:val="Normale1"/>
    <w:next w:val="Normale1"/>
    <w:rsid w:val="001C5ACC"/>
    <w:pPr>
      <w:keepNext/>
      <w:keepLines/>
      <w:spacing w:before="280" w:after="80"/>
      <w:outlineLvl w:val="2"/>
    </w:pPr>
    <w:rPr>
      <w:b/>
      <w:sz w:val="28"/>
      <w:szCs w:val="28"/>
    </w:rPr>
  </w:style>
  <w:style w:type="paragraph" w:styleId="Titolo4">
    <w:name w:val="heading 4"/>
    <w:basedOn w:val="Normale1"/>
    <w:next w:val="Normale1"/>
    <w:rsid w:val="001C5ACC"/>
    <w:pPr>
      <w:keepNext/>
      <w:keepLines/>
      <w:spacing w:before="240" w:after="40"/>
      <w:outlineLvl w:val="3"/>
    </w:pPr>
    <w:rPr>
      <w:b/>
      <w:sz w:val="24"/>
      <w:szCs w:val="24"/>
    </w:rPr>
  </w:style>
  <w:style w:type="paragraph" w:styleId="Titolo5">
    <w:name w:val="heading 5"/>
    <w:basedOn w:val="Normale1"/>
    <w:next w:val="Normale1"/>
    <w:rsid w:val="001C5ACC"/>
    <w:pPr>
      <w:keepNext/>
      <w:keepLines/>
      <w:spacing w:before="220" w:after="40"/>
      <w:outlineLvl w:val="4"/>
    </w:pPr>
    <w:rPr>
      <w:b/>
      <w:sz w:val="22"/>
      <w:szCs w:val="22"/>
    </w:rPr>
  </w:style>
  <w:style w:type="paragraph" w:styleId="Titolo6">
    <w:name w:val="heading 6"/>
    <w:basedOn w:val="Normale1"/>
    <w:next w:val="Normale1"/>
    <w:rsid w:val="001C5AC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1C5ACC"/>
  </w:style>
  <w:style w:type="table" w:customStyle="1" w:styleId="TableNormal">
    <w:name w:val="Table Normal"/>
    <w:rsid w:val="001C5ACC"/>
    <w:tblPr>
      <w:tblCellMar>
        <w:top w:w="0" w:type="dxa"/>
        <w:left w:w="0" w:type="dxa"/>
        <w:bottom w:w="0" w:type="dxa"/>
        <w:right w:w="0" w:type="dxa"/>
      </w:tblCellMar>
    </w:tblPr>
  </w:style>
  <w:style w:type="paragraph" w:styleId="Titolo">
    <w:name w:val="Title"/>
    <w:basedOn w:val="Normale1"/>
    <w:next w:val="Normale1"/>
    <w:rsid w:val="001C5ACC"/>
    <w:pPr>
      <w:keepNext/>
      <w:keepLines/>
      <w:spacing w:before="480" w:after="120"/>
    </w:pPr>
    <w:rPr>
      <w:b/>
      <w:sz w:val="72"/>
      <w:szCs w:val="72"/>
    </w:rPr>
  </w:style>
  <w:style w:type="paragraph" w:styleId="Sottotitolo">
    <w:name w:val="Subtitle"/>
    <w:basedOn w:val="Normale1"/>
    <w:next w:val="Normale1"/>
    <w:rsid w:val="001C5ACC"/>
    <w:pPr>
      <w:keepNext/>
      <w:keepLines/>
      <w:spacing w:before="360" w:after="80"/>
    </w:pPr>
    <w:rPr>
      <w:rFonts w:ascii="Georgia" w:eastAsia="Georgia" w:hAnsi="Georgia" w:cs="Georgia"/>
      <w:i/>
      <w:color w:val="666666"/>
      <w:sz w:val="48"/>
      <w:szCs w:val="48"/>
    </w:rPr>
  </w:style>
  <w:style w:type="table" w:customStyle="1" w:styleId="a">
    <w:basedOn w:val="TableNormal"/>
    <w:rsid w:val="001C5ACC"/>
    <w:tblPr>
      <w:tblStyleRowBandSize w:val="1"/>
      <w:tblStyleColBandSize w:val="1"/>
      <w:tblCellMar>
        <w:left w:w="108" w:type="dxa"/>
        <w:right w:w="108" w:type="dxa"/>
      </w:tblCellMar>
    </w:tblPr>
  </w:style>
  <w:style w:type="table" w:customStyle="1" w:styleId="a0">
    <w:basedOn w:val="TableNormal"/>
    <w:rsid w:val="001C5ACC"/>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87127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27A"/>
    <w:rPr>
      <w:rFonts w:ascii="Tahoma" w:hAnsi="Tahoma" w:cs="Tahoma"/>
      <w:sz w:val="16"/>
      <w:szCs w:val="16"/>
    </w:rPr>
  </w:style>
  <w:style w:type="paragraph" w:styleId="Intestazione">
    <w:name w:val="header"/>
    <w:basedOn w:val="Normale"/>
    <w:link w:val="IntestazioneCarattere"/>
    <w:uiPriority w:val="99"/>
    <w:unhideWhenUsed/>
    <w:rsid w:val="00073E8E"/>
    <w:pPr>
      <w:tabs>
        <w:tab w:val="center" w:pos="4819"/>
        <w:tab w:val="right" w:pos="9638"/>
      </w:tabs>
    </w:pPr>
  </w:style>
  <w:style w:type="character" w:customStyle="1" w:styleId="IntestazioneCarattere">
    <w:name w:val="Intestazione Carattere"/>
    <w:basedOn w:val="Carpredefinitoparagrafo"/>
    <w:link w:val="Intestazione"/>
    <w:uiPriority w:val="99"/>
    <w:rsid w:val="00073E8E"/>
  </w:style>
  <w:style w:type="paragraph" w:styleId="Pidipagina">
    <w:name w:val="footer"/>
    <w:basedOn w:val="Normale"/>
    <w:link w:val="PidipaginaCarattere"/>
    <w:uiPriority w:val="99"/>
    <w:unhideWhenUsed/>
    <w:rsid w:val="00073E8E"/>
    <w:pPr>
      <w:tabs>
        <w:tab w:val="center" w:pos="4819"/>
        <w:tab w:val="right" w:pos="9638"/>
      </w:tabs>
    </w:pPr>
  </w:style>
  <w:style w:type="character" w:customStyle="1" w:styleId="PidipaginaCarattere">
    <w:name w:val="Piè di pagina Carattere"/>
    <w:basedOn w:val="Carpredefinitoparagrafo"/>
    <w:link w:val="Pidipagina"/>
    <w:uiPriority w:val="99"/>
    <w:rsid w:val="00073E8E"/>
  </w:style>
  <w:style w:type="character" w:styleId="Collegamentoipertestuale">
    <w:name w:val="Hyperlink"/>
    <w:basedOn w:val="Carpredefinitoparagrafo"/>
    <w:uiPriority w:val="99"/>
    <w:unhideWhenUsed/>
    <w:rsid w:val="00853C03"/>
    <w:rPr>
      <w:color w:val="0000FF" w:themeColor="hyperlink"/>
      <w:u w:val="single"/>
    </w:rPr>
  </w:style>
  <w:style w:type="character" w:customStyle="1" w:styleId="UnresolvedMention">
    <w:name w:val="Unresolved Mention"/>
    <w:basedOn w:val="Carpredefinitoparagrafo"/>
    <w:uiPriority w:val="99"/>
    <w:semiHidden/>
    <w:unhideWhenUsed/>
    <w:rsid w:val="0085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ameracommercio@pi.legalmail.camcom.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i.camcom.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greteria.generale@pi.camcom.it" TargetMode="External"/><Relationship Id="rId4" Type="http://schemas.openxmlformats.org/officeDocument/2006/relationships/webSettings" Target="webSettings.xml"/><Relationship Id="rId9" Type="http://schemas.openxmlformats.org/officeDocument/2006/relationships/hyperlink" Target="mailto:info@pi.cam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946</Words>
  <Characters>5395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Francesco Prosperi</cp:lastModifiedBy>
  <cp:revision>9</cp:revision>
  <dcterms:created xsi:type="dcterms:W3CDTF">2021-05-18T09:29:00Z</dcterms:created>
  <dcterms:modified xsi:type="dcterms:W3CDTF">2021-05-18T11:29:00Z</dcterms:modified>
</cp:coreProperties>
</file>